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467" w:type="dxa"/>
        <w:tblInd w:w="18" w:type="dxa"/>
        <w:tblLayout w:type="fixed"/>
        <w:tblLook w:val="04A0" w:firstRow="1" w:lastRow="0" w:firstColumn="1" w:lastColumn="0" w:noHBand="0" w:noVBand="1"/>
      </w:tblPr>
      <w:tblGrid>
        <w:gridCol w:w="534"/>
        <w:gridCol w:w="1423"/>
        <w:gridCol w:w="6120"/>
        <w:gridCol w:w="6390"/>
      </w:tblGrid>
      <w:tr w:rsidR="00E24BDC" w:rsidRPr="00224726" w14:paraId="0C5E638D" w14:textId="77777777" w:rsidTr="002D3E48">
        <w:trPr>
          <w:trHeight w:val="60"/>
          <w:tblHeader/>
        </w:trPr>
        <w:tc>
          <w:tcPr>
            <w:tcW w:w="534" w:type="dxa"/>
          </w:tcPr>
          <w:p w14:paraId="6B0ECF20" w14:textId="68B8B960" w:rsidR="00E423C6" w:rsidRPr="008569F7" w:rsidRDefault="00E423C6" w:rsidP="005D569C">
            <w:pPr>
              <w:jc w:val="center"/>
              <w:rPr>
                <w:rFonts w:ascii="Book Antiqua" w:eastAsia="Batang" w:hAnsi="Book Antiqua"/>
                <w:b/>
                <w:sz w:val="22"/>
                <w:szCs w:val="22"/>
              </w:rPr>
            </w:pPr>
            <w:r w:rsidRPr="008569F7">
              <w:rPr>
                <w:rFonts w:ascii="Book Antiqua" w:eastAsia="Batang" w:hAnsi="Book Antiqua"/>
                <w:b/>
                <w:sz w:val="22"/>
                <w:szCs w:val="22"/>
              </w:rPr>
              <w:t>SN</w:t>
            </w:r>
          </w:p>
        </w:tc>
        <w:tc>
          <w:tcPr>
            <w:tcW w:w="1423" w:type="dxa"/>
          </w:tcPr>
          <w:p w14:paraId="7A7B82ED" w14:textId="2E14B274" w:rsidR="00E423C6" w:rsidRPr="008569F7" w:rsidRDefault="00E423C6" w:rsidP="005D569C">
            <w:pPr>
              <w:jc w:val="center"/>
              <w:rPr>
                <w:rFonts w:ascii="Book Antiqua" w:eastAsia="Batang" w:hAnsi="Book Antiqua"/>
                <w:b/>
                <w:sz w:val="22"/>
                <w:szCs w:val="22"/>
              </w:rPr>
            </w:pPr>
            <w:r w:rsidRPr="008569F7">
              <w:rPr>
                <w:rFonts w:ascii="Book Antiqua" w:eastAsia="Batang" w:hAnsi="Book Antiqua"/>
                <w:b/>
                <w:sz w:val="22"/>
                <w:szCs w:val="22"/>
              </w:rPr>
              <w:t>Cl. no.</w:t>
            </w:r>
          </w:p>
        </w:tc>
        <w:tc>
          <w:tcPr>
            <w:tcW w:w="6120" w:type="dxa"/>
          </w:tcPr>
          <w:p w14:paraId="6F5AA8DE" w14:textId="62AB7E3E" w:rsidR="00E423C6" w:rsidRPr="008569F7" w:rsidRDefault="00E423C6" w:rsidP="005D569C">
            <w:pPr>
              <w:jc w:val="center"/>
              <w:rPr>
                <w:rFonts w:ascii="Book Antiqua" w:eastAsia="Batang" w:hAnsi="Book Antiqua"/>
                <w:b/>
                <w:sz w:val="22"/>
                <w:szCs w:val="22"/>
              </w:rPr>
            </w:pPr>
            <w:r w:rsidRPr="008569F7">
              <w:rPr>
                <w:rFonts w:ascii="Book Antiqua" w:eastAsia="Batang" w:hAnsi="Book Antiqua"/>
                <w:b/>
                <w:sz w:val="22"/>
                <w:szCs w:val="22"/>
              </w:rPr>
              <w:t>Existing Clause</w:t>
            </w:r>
          </w:p>
        </w:tc>
        <w:tc>
          <w:tcPr>
            <w:tcW w:w="6390" w:type="dxa"/>
          </w:tcPr>
          <w:p w14:paraId="040D46B6" w14:textId="681700FD" w:rsidR="00E423C6" w:rsidRPr="008569F7" w:rsidRDefault="00E423C6" w:rsidP="005D569C">
            <w:pPr>
              <w:jc w:val="center"/>
              <w:rPr>
                <w:rFonts w:ascii="Book Antiqua" w:eastAsia="Batang" w:hAnsi="Book Antiqua"/>
                <w:b/>
                <w:sz w:val="22"/>
                <w:szCs w:val="22"/>
              </w:rPr>
            </w:pPr>
            <w:r w:rsidRPr="008569F7">
              <w:rPr>
                <w:rFonts w:ascii="Book Antiqua" w:eastAsia="Batang" w:hAnsi="Book Antiqua"/>
                <w:b/>
                <w:sz w:val="22"/>
                <w:szCs w:val="22"/>
              </w:rPr>
              <w:t>Amended as</w:t>
            </w:r>
          </w:p>
        </w:tc>
      </w:tr>
      <w:tr w:rsidR="00C03000" w:rsidRPr="00F7693D" w14:paraId="181A2434" w14:textId="77777777" w:rsidTr="002D3E48">
        <w:trPr>
          <w:trHeight w:val="1691"/>
        </w:trPr>
        <w:tc>
          <w:tcPr>
            <w:tcW w:w="534" w:type="dxa"/>
          </w:tcPr>
          <w:p w14:paraId="5D691C72" w14:textId="34373D59" w:rsidR="00C03000" w:rsidRPr="008569F7" w:rsidRDefault="00C03000" w:rsidP="00C73BC9">
            <w:pPr>
              <w:jc w:val="center"/>
              <w:rPr>
                <w:rFonts w:ascii="Book Antiqua" w:eastAsia="Batang" w:hAnsi="Book Antiqua"/>
                <w:bCs/>
                <w:sz w:val="22"/>
                <w:szCs w:val="22"/>
              </w:rPr>
            </w:pPr>
            <w:r w:rsidRPr="008569F7">
              <w:rPr>
                <w:rFonts w:ascii="Book Antiqua" w:eastAsia="Batang" w:hAnsi="Book Antiqua"/>
                <w:bCs/>
                <w:sz w:val="22"/>
                <w:szCs w:val="22"/>
              </w:rPr>
              <w:t>1</w:t>
            </w:r>
          </w:p>
        </w:tc>
        <w:tc>
          <w:tcPr>
            <w:tcW w:w="1423" w:type="dxa"/>
          </w:tcPr>
          <w:p w14:paraId="2475243F" w14:textId="48B44836" w:rsidR="00C03000" w:rsidRPr="00E44107" w:rsidRDefault="00C03000" w:rsidP="00C03000">
            <w:pPr>
              <w:jc w:val="both"/>
              <w:rPr>
                <w:rFonts w:ascii="Book Antiqua" w:eastAsia="Batang" w:hAnsi="Book Antiqua"/>
                <w:bCs/>
                <w:sz w:val="22"/>
                <w:szCs w:val="22"/>
              </w:rPr>
            </w:pPr>
            <w:r w:rsidRPr="00E44107">
              <w:rPr>
                <w:rFonts w:ascii="Book Antiqua" w:hAnsi="Book Antiqua"/>
                <w:sz w:val="22"/>
                <w:szCs w:val="22"/>
              </w:rPr>
              <w:t>Appendix-1 (Terms and Procedures of Payment), Sample Forms and Procedures, Section-VI</w:t>
            </w:r>
          </w:p>
        </w:tc>
        <w:tc>
          <w:tcPr>
            <w:tcW w:w="6120" w:type="dxa"/>
          </w:tcPr>
          <w:p w14:paraId="4743145C" w14:textId="77777777" w:rsidR="00C03000" w:rsidRPr="005650A7" w:rsidRDefault="00C03000" w:rsidP="00C03000">
            <w:pPr>
              <w:jc w:val="right"/>
              <w:rPr>
                <w:rFonts w:ascii="Book Antiqua" w:hAnsi="Book Antiqua" w:cs="Arial"/>
                <w:b/>
                <w:bCs/>
                <w:sz w:val="22"/>
                <w:szCs w:val="22"/>
              </w:rPr>
            </w:pPr>
            <w:r w:rsidRPr="005650A7">
              <w:rPr>
                <w:rFonts w:ascii="Book Antiqua" w:hAnsi="Book Antiqua" w:cs="Arial"/>
                <w:b/>
                <w:bCs/>
                <w:sz w:val="22"/>
                <w:szCs w:val="22"/>
              </w:rPr>
              <w:t>Appendix-1</w:t>
            </w:r>
          </w:p>
          <w:p w14:paraId="7370F7F8" w14:textId="77777777" w:rsidR="00C03000" w:rsidRPr="005650A7" w:rsidRDefault="00C03000" w:rsidP="00C03000">
            <w:pPr>
              <w:jc w:val="center"/>
              <w:rPr>
                <w:rFonts w:ascii="Book Antiqua" w:hAnsi="Book Antiqua" w:cs="Arial"/>
                <w:sz w:val="22"/>
                <w:szCs w:val="22"/>
              </w:rPr>
            </w:pPr>
          </w:p>
          <w:p w14:paraId="4FE5CA2C" w14:textId="3B4BF6DD" w:rsidR="00C03000" w:rsidRPr="005650A7" w:rsidRDefault="00735AE8" w:rsidP="00C03000">
            <w:pPr>
              <w:jc w:val="center"/>
              <w:rPr>
                <w:rFonts w:ascii="Book Antiqua" w:hAnsi="Book Antiqua" w:cs="Arial"/>
                <w:b/>
                <w:bCs/>
                <w:sz w:val="22"/>
                <w:szCs w:val="22"/>
              </w:rPr>
            </w:pPr>
            <w:r w:rsidRPr="005650A7">
              <w:rPr>
                <w:rFonts w:ascii="Book Antiqua" w:hAnsi="Book Antiqua"/>
                <w:b/>
                <w:bCs/>
                <w:sz w:val="22"/>
                <w:szCs w:val="22"/>
              </w:rPr>
              <w:t>TERMS AND PROCEDURES OF PAYMENT</w:t>
            </w:r>
          </w:p>
          <w:p w14:paraId="3D89D52C" w14:textId="77777777" w:rsidR="00C03000" w:rsidRPr="005650A7" w:rsidRDefault="00C03000" w:rsidP="00C03000">
            <w:pPr>
              <w:jc w:val="both"/>
              <w:rPr>
                <w:rFonts w:ascii="Book Antiqua" w:hAnsi="Book Antiqua" w:cs="Arial"/>
                <w:sz w:val="22"/>
                <w:szCs w:val="22"/>
              </w:rPr>
            </w:pPr>
          </w:p>
          <w:p w14:paraId="098BA3D2" w14:textId="77777777" w:rsidR="008569F7" w:rsidRPr="005650A7" w:rsidRDefault="008569F7" w:rsidP="008569F7">
            <w:pPr>
              <w:jc w:val="both"/>
              <w:rPr>
                <w:rFonts w:ascii="Book Antiqua" w:hAnsi="Book Antiqua"/>
                <w:sz w:val="22"/>
                <w:szCs w:val="22"/>
              </w:rPr>
            </w:pPr>
            <w:r w:rsidRPr="005650A7">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5650A7">
              <w:rPr>
                <w:rFonts w:ascii="Book Antiqua" w:hAnsi="Book Antiqua"/>
                <w:sz w:val="22"/>
                <w:szCs w:val="22"/>
              </w:rPr>
              <w:t>on the basis of</w:t>
            </w:r>
            <w:proofErr w:type="gramEnd"/>
            <w:r w:rsidRPr="005650A7">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4D187532" w14:textId="77777777" w:rsidR="008569F7" w:rsidRPr="005650A7" w:rsidRDefault="008569F7" w:rsidP="008569F7">
            <w:pPr>
              <w:jc w:val="both"/>
              <w:rPr>
                <w:rFonts w:ascii="Book Antiqua" w:hAnsi="Book Antiqua"/>
                <w:sz w:val="22"/>
                <w:szCs w:val="22"/>
              </w:rPr>
            </w:pPr>
          </w:p>
          <w:p w14:paraId="3E54EB10" w14:textId="77777777" w:rsidR="008569F7" w:rsidRPr="005650A7" w:rsidRDefault="008569F7" w:rsidP="008569F7">
            <w:pPr>
              <w:jc w:val="both"/>
              <w:rPr>
                <w:rFonts w:ascii="Book Antiqua" w:hAnsi="Book Antiqua"/>
                <w:sz w:val="22"/>
                <w:szCs w:val="22"/>
              </w:rPr>
            </w:pPr>
            <w:r w:rsidRPr="005650A7">
              <w:rPr>
                <w:rFonts w:ascii="Book Antiqua" w:hAnsi="Book Antiqua"/>
                <w:sz w:val="22"/>
                <w:szCs w:val="22"/>
              </w:rPr>
              <w:t>1.</w:t>
            </w:r>
            <w:r w:rsidRPr="005650A7">
              <w:rPr>
                <w:rFonts w:ascii="Book Antiqua" w:hAnsi="Book Antiqua"/>
                <w:sz w:val="22"/>
                <w:szCs w:val="22"/>
              </w:rPr>
              <w:tab/>
              <w:t>TERMS OF PAYMENT</w:t>
            </w:r>
          </w:p>
          <w:p w14:paraId="5ACA8DDE" w14:textId="77777777" w:rsidR="008569F7" w:rsidRPr="005650A7" w:rsidRDefault="008569F7" w:rsidP="008569F7">
            <w:pPr>
              <w:jc w:val="both"/>
              <w:rPr>
                <w:rFonts w:ascii="Book Antiqua" w:hAnsi="Book Antiqua"/>
                <w:sz w:val="22"/>
                <w:szCs w:val="22"/>
              </w:rPr>
            </w:pPr>
          </w:p>
          <w:p w14:paraId="27B15B50" w14:textId="77777777" w:rsidR="008569F7" w:rsidRPr="005650A7" w:rsidRDefault="008569F7" w:rsidP="008569F7">
            <w:pPr>
              <w:ind w:left="693" w:hanging="693"/>
              <w:jc w:val="both"/>
              <w:rPr>
                <w:rFonts w:ascii="Book Antiqua" w:hAnsi="Book Antiqua"/>
                <w:sz w:val="22"/>
                <w:szCs w:val="22"/>
              </w:rPr>
            </w:pPr>
            <w:r w:rsidRPr="005650A7">
              <w:rPr>
                <w:rFonts w:ascii="Book Antiqua" w:hAnsi="Book Antiqua"/>
                <w:sz w:val="22"/>
                <w:szCs w:val="22"/>
              </w:rPr>
              <w:tab/>
              <w:t>In addition to the Conditions stipulated under GCC Clause 8, the following terms &amp; Conditions will apply.</w:t>
            </w:r>
          </w:p>
          <w:p w14:paraId="05CABAA7" w14:textId="77777777" w:rsidR="00C03000" w:rsidRPr="005650A7" w:rsidRDefault="00C03000" w:rsidP="00C03000">
            <w:pPr>
              <w:jc w:val="both"/>
              <w:rPr>
                <w:rFonts w:ascii="Book Antiqua" w:hAnsi="Book Antiqua" w:cs="Arial"/>
                <w:sz w:val="22"/>
                <w:szCs w:val="22"/>
                <w:u w:val="single"/>
              </w:rPr>
            </w:pPr>
          </w:p>
          <w:p w14:paraId="4D675E5A" w14:textId="08135FCF" w:rsidR="00C03000" w:rsidRPr="005650A7" w:rsidRDefault="00C03000" w:rsidP="00C03000">
            <w:pPr>
              <w:numPr>
                <w:ilvl w:val="1"/>
                <w:numId w:val="33"/>
              </w:numPr>
              <w:jc w:val="both"/>
              <w:rPr>
                <w:rFonts w:ascii="Book Antiqua" w:hAnsi="Book Antiqua" w:cs="Arial"/>
                <w:b/>
                <w:bCs/>
                <w:sz w:val="22"/>
                <w:szCs w:val="22"/>
              </w:rPr>
            </w:pPr>
            <w:r w:rsidRPr="005650A7">
              <w:rPr>
                <w:rFonts w:ascii="Book Antiqua" w:hAnsi="Book Antiqua" w:cs="Arial"/>
                <w:b/>
                <w:bCs/>
                <w:sz w:val="22"/>
                <w:szCs w:val="22"/>
              </w:rPr>
              <w:tab/>
            </w:r>
            <w:r w:rsidR="00735AE8" w:rsidRPr="005650A7">
              <w:rPr>
                <w:rFonts w:ascii="Book Antiqua" w:hAnsi="Book Antiqua"/>
                <w:b/>
                <w:bCs/>
                <w:sz w:val="22"/>
                <w:szCs w:val="22"/>
              </w:rPr>
              <w:t xml:space="preserve">Supply </w:t>
            </w:r>
            <w:r w:rsidR="00F7693D" w:rsidRPr="005650A7">
              <w:rPr>
                <w:rFonts w:ascii="Book Antiqua" w:hAnsi="Book Antiqua"/>
                <w:b/>
                <w:bCs/>
                <w:sz w:val="22"/>
                <w:szCs w:val="22"/>
              </w:rPr>
              <w:t xml:space="preserve">of Goods </w:t>
            </w:r>
            <w:r w:rsidR="00735AE8" w:rsidRPr="005650A7">
              <w:rPr>
                <w:rFonts w:ascii="Book Antiqua" w:hAnsi="Book Antiqua"/>
                <w:b/>
                <w:bCs/>
                <w:sz w:val="22"/>
                <w:szCs w:val="22"/>
              </w:rPr>
              <w:t>Portion</w:t>
            </w:r>
          </w:p>
          <w:p w14:paraId="2503E3FA" w14:textId="6827DEF5" w:rsidR="00FD4AB3" w:rsidRPr="005650A7" w:rsidRDefault="00FD4AB3" w:rsidP="00FD4AB3">
            <w:pPr>
              <w:jc w:val="both"/>
              <w:rPr>
                <w:rFonts w:ascii="Book Antiqua" w:hAnsi="Book Antiqua"/>
                <w:sz w:val="22"/>
                <w:szCs w:val="22"/>
              </w:rPr>
            </w:pPr>
          </w:p>
          <w:p w14:paraId="5CA14800" w14:textId="0DF804B1" w:rsidR="00FD4AB3" w:rsidRPr="005650A7" w:rsidRDefault="00FD4AB3" w:rsidP="00FD4AB3">
            <w:pPr>
              <w:jc w:val="both"/>
              <w:rPr>
                <w:rFonts w:ascii="Book Antiqua" w:hAnsi="Book Antiqua" w:cs="Arial"/>
                <w:sz w:val="22"/>
                <w:szCs w:val="22"/>
              </w:rPr>
            </w:pPr>
            <w:r w:rsidRPr="005650A7">
              <w:rPr>
                <w:rFonts w:ascii="Book Antiqua" w:hAnsi="Book Antiqua"/>
                <w:sz w:val="22"/>
                <w:szCs w:val="22"/>
              </w:rPr>
              <w:t>……………………………………</w:t>
            </w:r>
          </w:p>
          <w:p w14:paraId="119B79B1" w14:textId="77777777" w:rsidR="00C03000" w:rsidRPr="005650A7" w:rsidRDefault="00C03000" w:rsidP="00C03000">
            <w:pPr>
              <w:ind w:left="360"/>
              <w:jc w:val="both"/>
              <w:rPr>
                <w:rFonts w:ascii="Book Antiqua" w:hAnsi="Book Antiqua" w:cs="Arial"/>
                <w:sz w:val="22"/>
                <w:szCs w:val="22"/>
              </w:rPr>
            </w:pPr>
          </w:p>
          <w:p w14:paraId="41202186" w14:textId="25D96F75" w:rsidR="00C03000" w:rsidRPr="005650A7" w:rsidRDefault="00FC4B28" w:rsidP="00C03000">
            <w:pPr>
              <w:ind w:left="693" w:hanging="693"/>
              <w:jc w:val="both"/>
              <w:rPr>
                <w:rFonts w:ascii="Book Antiqua" w:hAnsi="Book Antiqua"/>
                <w:b/>
                <w:bCs/>
                <w:sz w:val="22"/>
                <w:szCs w:val="22"/>
              </w:rPr>
            </w:pPr>
            <w:r w:rsidRPr="005650A7">
              <w:rPr>
                <w:rFonts w:ascii="Book Antiqua" w:hAnsi="Book Antiqua" w:cs="Arial"/>
                <w:b/>
                <w:bCs/>
                <w:sz w:val="22"/>
                <w:szCs w:val="22"/>
              </w:rPr>
              <w:t>C</w:t>
            </w:r>
            <w:r w:rsidR="00C03000" w:rsidRPr="005650A7">
              <w:rPr>
                <w:rFonts w:ascii="Book Antiqua" w:hAnsi="Book Antiqua" w:cs="Arial"/>
                <w:b/>
                <w:bCs/>
                <w:sz w:val="22"/>
                <w:szCs w:val="22"/>
              </w:rPr>
              <w:tab/>
            </w:r>
            <w:r w:rsidR="00FD4AB3" w:rsidRPr="005650A7">
              <w:rPr>
                <w:rFonts w:ascii="Book Antiqua" w:hAnsi="Book Antiqua"/>
                <w:b/>
                <w:bCs/>
                <w:sz w:val="22"/>
                <w:szCs w:val="22"/>
              </w:rPr>
              <w:t>Progressive Payment</w:t>
            </w:r>
          </w:p>
          <w:p w14:paraId="7F646DE2" w14:textId="1510BEFD" w:rsidR="00FD4AB3" w:rsidRPr="005650A7" w:rsidRDefault="00FD4AB3" w:rsidP="00C03000">
            <w:pPr>
              <w:ind w:left="693" w:hanging="693"/>
              <w:jc w:val="both"/>
              <w:rPr>
                <w:rFonts w:ascii="Book Antiqua" w:hAnsi="Book Antiqua" w:cs="Arial"/>
                <w:sz w:val="22"/>
                <w:szCs w:val="22"/>
              </w:rPr>
            </w:pPr>
          </w:p>
          <w:p w14:paraId="3E7BADA7" w14:textId="01A567A4" w:rsidR="00FD4AB3" w:rsidRPr="005650A7" w:rsidRDefault="00FD4AB3" w:rsidP="00C03000">
            <w:pPr>
              <w:ind w:left="693" w:hanging="693"/>
              <w:jc w:val="both"/>
              <w:rPr>
                <w:rFonts w:ascii="Book Antiqua" w:hAnsi="Book Antiqua" w:cs="Arial"/>
                <w:b/>
                <w:bCs/>
                <w:sz w:val="22"/>
                <w:szCs w:val="22"/>
              </w:rPr>
            </w:pPr>
            <w:r w:rsidRPr="005650A7">
              <w:rPr>
                <w:rFonts w:ascii="Book Antiqua" w:hAnsi="Book Antiqua"/>
                <w:sz w:val="22"/>
                <w:szCs w:val="22"/>
              </w:rPr>
              <w:t>……………………………………</w:t>
            </w:r>
          </w:p>
          <w:p w14:paraId="08B2ED65" w14:textId="77777777" w:rsidR="00C03000" w:rsidRPr="005650A7" w:rsidRDefault="00C03000" w:rsidP="00C03000">
            <w:pPr>
              <w:ind w:left="693" w:hanging="693"/>
              <w:jc w:val="both"/>
              <w:rPr>
                <w:rFonts w:ascii="Book Antiqua" w:hAnsi="Book Antiqua" w:cs="Arial"/>
                <w:sz w:val="22"/>
                <w:szCs w:val="22"/>
              </w:rPr>
            </w:pPr>
          </w:p>
          <w:p w14:paraId="5349FBC1" w14:textId="35E0CAD8" w:rsidR="00C03000" w:rsidRPr="005650A7" w:rsidRDefault="0098399B" w:rsidP="00C03000">
            <w:pPr>
              <w:ind w:left="693" w:hanging="693"/>
              <w:jc w:val="both"/>
              <w:rPr>
                <w:rFonts w:ascii="Book Antiqua" w:hAnsi="Book Antiqua" w:cs="Arial"/>
                <w:sz w:val="22"/>
                <w:szCs w:val="22"/>
              </w:rPr>
            </w:pPr>
            <w:r w:rsidRPr="005650A7">
              <w:rPr>
                <w:rFonts w:ascii="Book Antiqua" w:eastAsia="MS Mincho" w:hAnsi="Book Antiqua" w:cs="Arial"/>
                <w:sz w:val="22"/>
                <w:szCs w:val="22"/>
              </w:rPr>
              <w:t>C.1</w:t>
            </w:r>
            <w:r w:rsidRPr="005650A7">
              <w:rPr>
                <w:rFonts w:ascii="Book Antiqua" w:eastAsia="MS Mincho" w:hAnsi="Book Antiqua" w:cs="Arial"/>
                <w:sz w:val="22"/>
                <w:szCs w:val="22"/>
              </w:rPr>
              <w:tab/>
            </w:r>
            <w:r w:rsidRPr="005650A7">
              <w:rPr>
                <w:rFonts w:ascii="Book Antiqua" w:eastAsia="MS Mincho" w:hAnsi="Book Antiqua" w:cs="Arial"/>
                <w:b/>
                <w:bCs/>
                <w:sz w:val="22"/>
                <w:szCs w:val="22"/>
              </w:rPr>
              <w:t>Fifty Five (55</w:t>
            </w:r>
            <w:proofErr w:type="gramStart"/>
            <w:r w:rsidRPr="005650A7">
              <w:rPr>
                <w:rFonts w:ascii="Book Antiqua" w:eastAsia="MS Mincho" w:hAnsi="Book Antiqua" w:cs="Arial"/>
                <w:b/>
                <w:bCs/>
                <w:sz w:val="22"/>
                <w:szCs w:val="22"/>
              </w:rPr>
              <w:t>%)</w:t>
            </w:r>
            <w:r w:rsidRPr="005650A7">
              <w:rPr>
                <w:rFonts w:ascii="Book Antiqua" w:eastAsia="MS Mincho" w:hAnsi="Book Antiqua" w:cs="Arial"/>
                <w:sz w:val="22"/>
                <w:szCs w:val="22"/>
              </w:rPr>
              <w:t>^</w:t>
            </w:r>
            <w:proofErr w:type="gramEnd"/>
            <w:r w:rsidRPr="005650A7">
              <w:rPr>
                <w:rFonts w:ascii="Book Antiqua" w:hAnsi="Book Antiqua"/>
                <w:sz w:val="22"/>
                <w:szCs w:val="22"/>
              </w:rPr>
              <w:t xml:space="preserve"> of the Ex-Works Price Component of Main Equipment/Materials (including Mandatory Spares) shall be paid </w:t>
            </w:r>
            <w:r w:rsidR="00C03000" w:rsidRPr="005650A7">
              <w:rPr>
                <w:rFonts w:ascii="Book Antiqua" w:hAnsi="Book Antiqua" w:cs="Arial"/>
                <w:sz w:val="22"/>
                <w:szCs w:val="22"/>
              </w:rPr>
              <w:t xml:space="preserve">… … … … … … … … … </w:t>
            </w:r>
          </w:p>
          <w:p w14:paraId="07FE2182" w14:textId="23927250" w:rsidR="00C03000" w:rsidRPr="005650A7" w:rsidRDefault="00C03000" w:rsidP="00735AE8">
            <w:pPr>
              <w:ind w:left="693" w:hanging="693"/>
              <w:jc w:val="both"/>
              <w:rPr>
                <w:rFonts w:ascii="Book Antiqua" w:hAnsi="Book Antiqua" w:cs="Arial"/>
                <w:sz w:val="22"/>
                <w:szCs w:val="22"/>
              </w:rPr>
            </w:pPr>
            <w:r w:rsidRPr="005650A7">
              <w:rPr>
                <w:rFonts w:ascii="Book Antiqua" w:hAnsi="Book Antiqua" w:cs="Arial"/>
                <w:sz w:val="22"/>
                <w:szCs w:val="22"/>
              </w:rPr>
              <w:tab/>
            </w:r>
          </w:p>
          <w:p w14:paraId="3A988C04" w14:textId="70F94AD5" w:rsidR="00C03000" w:rsidRPr="005650A7" w:rsidRDefault="00880552" w:rsidP="00F7693D">
            <w:pPr>
              <w:ind w:left="693" w:hanging="693"/>
              <w:jc w:val="both"/>
              <w:rPr>
                <w:rFonts w:ascii="Book Antiqua" w:hAnsi="Book Antiqua"/>
                <w:i/>
                <w:iCs/>
                <w:sz w:val="22"/>
                <w:szCs w:val="22"/>
              </w:rPr>
            </w:pPr>
            <w:r w:rsidRPr="005650A7">
              <w:rPr>
                <w:rFonts w:ascii="Book Antiqua" w:hAnsi="Book Antiqua"/>
                <w:sz w:val="22"/>
                <w:szCs w:val="22"/>
              </w:rPr>
              <w:lastRenderedPageBreak/>
              <w:t>C.2</w:t>
            </w:r>
            <w:r w:rsidRPr="005650A7">
              <w:rPr>
                <w:rFonts w:ascii="Book Antiqua" w:hAnsi="Book Antiqua"/>
                <w:sz w:val="22"/>
                <w:szCs w:val="22"/>
              </w:rPr>
              <w:tab/>
            </w:r>
            <w:r w:rsidRPr="005650A7">
              <w:rPr>
                <w:rFonts w:ascii="Book Antiqua" w:eastAsia="MS Mincho" w:hAnsi="Book Antiqua" w:cs="Arial"/>
                <w:b/>
                <w:bCs/>
                <w:sz w:val="22"/>
                <w:szCs w:val="22"/>
              </w:rPr>
              <w:t>Twenty</w:t>
            </w:r>
            <w:r w:rsidRPr="005650A7">
              <w:rPr>
                <w:rFonts w:ascii="Book Antiqua" w:hAnsi="Book Antiqua"/>
                <w:b/>
                <w:bCs/>
                <w:sz w:val="22"/>
                <w:szCs w:val="22"/>
              </w:rPr>
              <w:t xml:space="preserve"> Five Percent (25%)</w:t>
            </w:r>
            <w:r w:rsidRPr="005650A7">
              <w:rPr>
                <w:rFonts w:ascii="Book Antiqua" w:hAnsi="Book Antiqua"/>
                <w:sz w:val="22"/>
                <w:szCs w:val="22"/>
              </w:rPr>
              <w:t xml:space="preserve"> of the Ex-Works Price Component (including Spares) of each shipment shall be paid </w:t>
            </w:r>
            <w:r w:rsidR="00C03000" w:rsidRPr="005650A7">
              <w:rPr>
                <w:rFonts w:ascii="Book Antiqua" w:hAnsi="Book Antiqua" w:cs="Arial"/>
                <w:sz w:val="22"/>
                <w:szCs w:val="22"/>
              </w:rPr>
              <w:t>… … … … … … … … … … … … … … …</w:t>
            </w:r>
          </w:p>
          <w:p w14:paraId="09404482" w14:textId="77777777" w:rsidR="00C03000" w:rsidRPr="005650A7" w:rsidRDefault="00C03000" w:rsidP="00C03000">
            <w:pPr>
              <w:jc w:val="both"/>
              <w:rPr>
                <w:rFonts w:ascii="Book Antiqua" w:hAnsi="Book Antiqua" w:cs="Arial"/>
                <w:sz w:val="22"/>
                <w:szCs w:val="22"/>
              </w:rPr>
            </w:pPr>
          </w:p>
          <w:p w14:paraId="16701051" w14:textId="77777777" w:rsidR="008B5205" w:rsidRPr="005650A7" w:rsidRDefault="008B5205" w:rsidP="00C03000">
            <w:pPr>
              <w:jc w:val="both"/>
              <w:rPr>
                <w:rFonts w:ascii="Book Antiqua" w:hAnsi="Book Antiqua" w:cs="Arial"/>
                <w:sz w:val="22"/>
                <w:szCs w:val="22"/>
              </w:rPr>
            </w:pPr>
          </w:p>
          <w:p w14:paraId="6FEA9960" w14:textId="77777777" w:rsidR="008B5205" w:rsidRPr="005650A7" w:rsidRDefault="008B5205" w:rsidP="00C03000">
            <w:pPr>
              <w:jc w:val="both"/>
              <w:rPr>
                <w:rFonts w:ascii="Book Antiqua" w:hAnsi="Book Antiqua" w:cs="Arial"/>
                <w:sz w:val="22"/>
                <w:szCs w:val="22"/>
              </w:rPr>
            </w:pPr>
          </w:p>
          <w:p w14:paraId="3D57AEF6" w14:textId="77777777" w:rsidR="008B5205" w:rsidRPr="005650A7" w:rsidRDefault="008B5205" w:rsidP="00C03000">
            <w:pPr>
              <w:jc w:val="both"/>
              <w:rPr>
                <w:rFonts w:ascii="Book Antiqua" w:hAnsi="Book Antiqua" w:cs="Arial"/>
                <w:sz w:val="22"/>
                <w:szCs w:val="22"/>
              </w:rPr>
            </w:pPr>
          </w:p>
          <w:p w14:paraId="604E0B18" w14:textId="160AF4A2" w:rsidR="00C03000" w:rsidRPr="005650A7" w:rsidRDefault="00880552" w:rsidP="00C03000">
            <w:pPr>
              <w:jc w:val="both"/>
              <w:rPr>
                <w:rFonts w:ascii="Book Antiqua" w:hAnsi="Book Antiqua" w:cs="Arial"/>
                <w:sz w:val="22"/>
                <w:szCs w:val="22"/>
              </w:rPr>
            </w:pPr>
            <w:r w:rsidRPr="005650A7">
              <w:rPr>
                <w:rFonts w:ascii="Book Antiqua" w:hAnsi="Book Antiqua" w:cs="Arial"/>
                <w:sz w:val="22"/>
                <w:szCs w:val="22"/>
              </w:rPr>
              <w:t>……….</w:t>
            </w:r>
            <w:r w:rsidR="00D308AE" w:rsidRPr="005650A7">
              <w:rPr>
                <w:rFonts w:ascii="Book Antiqua" w:hAnsi="Book Antiqua" w:cs="Arial"/>
                <w:sz w:val="22"/>
                <w:szCs w:val="22"/>
              </w:rPr>
              <w:t>.</w:t>
            </w:r>
          </w:p>
          <w:p w14:paraId="718EC6CB" w14:textId="1F7B04AE" w:rsidR="00D308AE" w:rsidRPr="005650A7" w:rsidRDefault="00D308AE" w:rsidP="00C03000">
            <w:pPr>
              <w:jc w:val="both"/>
              <w:rPr>
                <w:rFonts w:ascii="Book Antiqua" w:hAnsi="Book Antiqua" w:cs="Arial"/>
                <w:sz w:val="22"/>
                <w:szCs w:val="22"/>
              </w:rPr>
            </w:pPr>
            <w:r w:rsidRPr="005650A7">
              <w:rPr>
                <w:rFonts w:ascii="Book Antiqua" w:hAnsi="Book Antiqua" w:cs="Arial"/>
                <w:sz w:val="22"/>
                <w:szCs w:val="22"/>
              </w:rPr>
              <w:t>…………</w:t>
            </w:r>
          </w:p>
          <w:p w14:paraId="2D0C8E7B" w14:textId="77777777" w:rsidR="00C03000" w:rsidRPr="005650A7" w:rsidRDefault="00C03000" w:rsidP="00C03000">
            <w:pPr>
              <w:jc w:val="both"/>
              <w:rPr>
                <w:rFonts w:ascii="Book Antiqua" w:hAnsi="Book Antiqua" w:cs="Arial"/>
                <w:sz w:val="22"/>
                <w:szCs w:val="22"/>
              </w:rPr>
            </w:pPr>
          </w:p>
          <w:p w14:paraId="268D8AFB" w14:textId="77777777" w:rsidR="00C03000" w:rsidRPr="005650A7" w:rsidRDefault="00C03000" w:rsidP="00C03000">
            <w:pPr>
              <w:ind w:left="76" w:hanging="76"/>
              <w:contextualSpacing/>
              <w:jc w:val="both"/>
              <w:rPr>
                <w:rFonts w:ascii="Book Antiqua" w:hAnsi="Book Antiqua"/>
                <w:b/>
                <w:bCs/>
                <w:i/>
                <w:iCs/>
                <w:sz w:val="22"/>
                <w:szCs w:val="22"/>
              </w:rPr>
            </w:pPr>
            <w:r w:rsidRPr="005650A7">
              <w:rPr>
                <w:rFonts w:ascii="Book Antiqua" w:hAnsi="Book Antiqua"/>
                <w:b/>
                <w:bCs/>
                <w:i/>
                <w:iCs/>
                <w:sz w:val="22"/>
                <w:szCs w:val="22"/>
              </w:rPr>
              <w:t>2.</w:t>
            </w:r>
            <w:r w:rsidRPr="005650A7">
              <w:rPr>
                <w:rFonts w:ascii="Book Antiqua" w:hAnsi="Book Antiqua"/>
                <w:b/>
                <w:bCs/>
                <w:i/>
                <w:iCs/>
                <w:sz w:val="22"/>
                <w:szCs w:val="22"/>
              </w:rPr>
              <w:tab/>
              <w:t>PAYMENT PROCEDURES</w:t>
            </w:r>
          </w:p>
          <w:p w14:paraId="1F198578" w14:textId="77777777" w:rsidR="00C03000" w:rsidRPr="005650A7" w:rsidRDefault="00C03000" w:rsidP="00C03000">
            <w:pPr>
              <w:ind w:left="76" w:hanging="76"/>
              <w:contextualSpacing/>
              <w:jc w:val="both"/>
              <w:rPr>
                <w:rFonts w:ascii="Book Antiqua" w:hAnsi="Book Antiqua"/>
                <w:b/>
                <w:bCs/>
                <w:i/>
                <w:iCs/>
                <w:sz w:val="22"/>
                <w:szCs w:val="22"/>
              </w:rPr>
            </w:pPr>
          </w:p>
          <w:p w14:paraId="31220E9B" w14:textId="77777777" w:rsidR="00C03000" w:rsidRPr="005650A7" w:rsidRDefault="00C03000" w:rsidP="00C03000">
            <w:pPr>
              <w:ind w:left="76" w:hanging="76"/>
              <w:contextualSpacing/>
              <w:jc w:val="both"/>
              <w:rPr>
                <w:rFonts w:ascii="Book Antiqua" w:hAnsi="Book Antiqua"/>
                <w:b/>
                <w:bCs/>
                <w:i/>
                <w:iCs/>
                <w:sz w:val="22"/>
                <w:szCs w:val="22"/>
              </w:rPr>
            </w:pPr>
            <w:r w:rsidRPr="005650A7">
              <w:rPr>
                <w:rFonts w:ascii="Book Antiqua" w:hAnsi="Book Antiqua"/>
                <w:b/>
                <w:bCs/>
                <w:i/>
                <w:iCs/>
                <w:sz w:val="22"/>
                <w:szCs w:val="22"/>
              </w:rPr>
              <w:t>2.1</w:t>
            </w:r>
            <w:r w:rsidRPr="005650A7">
              <w:rPr>
                <w:rFonts w:ascii="Book Antiqua" w:hAnsi="Book Antiqua"/>
                <w:b/>
                <w:bCs/>
                <w:i/>
                <w:iCs/>
                <w:sz w:val="22"/>
                <w:szCs w:val="22"/>
              </w:rPr>
              <w:tab/>
              <w:t>Method of Payment</w:t>
            </w:r>
          </w:p>
          <w:p w14:paraId="02972B20" w14:textId="77777777" w:rsidR="00C03000" w:rsidRPr="005650A7" w:rsidRDefault="00C03000" w:rsidP="00C03000">
            <w:pPr>
              <w:ind w:left="76" w:hanging="76"/>
              <w:contextualSpacing/>
              <w:jc w:val="both"/>
              <w:rPr>
                <w:rFonts w:ascii="Book Antiqua" w:hAnsi="Book Antiqua"/>
                <w:i/>
                <w:iCs/>
                <w:sz w:val="22"/>
                <w:szCs w:val="22"/>
              </w:rPr>
            </w:pPr>
          </w:p>
          <w:p w14:paraId="7C5E23CB" w14:textId="77777777" w:rsidR="00C03000" w:rsidRPr="005650A7" w:rsidRDefault="00C03000" w:rsidP="00C03000">
            <w:pPr>
              <w:ind w:left="76" w:hanging="76"/>
              <w:contextualSpacing/>
              <w:jc w:val="both"/>
              <w:rPr>
                <w:rFonts w:ascii="Book Antiqua" w:hAnsi="Book Antiqua"/>
                <w:i/>
                <w:iCs/>
                <w:sz w:val="22"/>
                <w:szCs w:val="22"/>
              </w:rPr>
            </w:pPr>
            <w:r w:rsidRPr="005650A7">
              <w:rPr>
                <w:rFonts w:ascii="Book Antiqua" w:hAnsi="Book Antiqua"/>
                <w:i/>
                <w:iCs/>
                <w:sz w:val="22"/>
                <w:szCs w:val="22"/>
              </w:rPr>
              <w:t xml:space="preserve">… …. …. ….. … …. …. …. </w:t>
            </w:r>
          </w:p>
          <w:p w14:paraId="4290134A" w14:textId="77777777" w:rsidR="00C03000" w:rsidRPr="005650A7" w:rsidRDefault="00C03000" w:rsidP="00C03000">
            <w:pPr>
              <w:ind w:left="693" w:hanging="693"/>
              <w:jc w:val="both"/>
              <w:rPr>
                <w:rFonts w:ascii="Book Antiqua" w:hAnsi="Book Antiqua" w:cs="Arial"/>
                <w:sz w:val="22"/>
                <w:szCs w:val="22"/>
              </w:rPr>
            </w:pPr>
          </w:p>
          <w:p w14:paraId="2C40E80F" w14:textId="77777777" w:rsidR="00C03000" w:rsidRPr="005650A7" w:rsidRDefault="00C03000" w:rsidP="00C03000">
            <w:pPr>
              <w:rPr>
                <w:rFonts w:ascii="Book Antiqua" w:hAnsi="Book Antiqua" w:cs="Arial"/>
                <w:b/>
                <w:sz w:val="22"/>
                <w:szCs w:val="22"/>
              </w:rPr>
            </w:pPr>
            <w:r w:rsidRPr="005650A7">
              <w:rPr>
                <w:rFonts w:ascii="Book Antiqua" w:hAnsi="Book Antiqua" w:cs="Arial"/>
                <w:b/>
                <w:sz w:val="22"/>
                <w:szCs w:val="22"/>
              </w:rPr>
              <w:t>2.2</w:t>
            </w:r>
            <w:r w:rsidRPr="005650A7">
              <w:rPr>
                <w:rFonts w:ascii="Book Antiqua" w:hAnsi="Book Antiqua" w:cs="Arial"/>
                <w:b/>
                <w:sz w:val="22"/>
                <w:szCs w:val="22"/>
              </w:rPr>
              <w:tab/>
              <w:t>Bill Tracking System</w:t>
            </w:r>
          </w:p>
          <w:p w14:paraId="511349AF" w14:textId="77777777" w:rsidR="00C03000" w:rsidRPr="005650A7" w:rsidRDefault="00C03000" w:rsidP="00C03000">
            <w:pPr>
              <w:ind w:left="76" w:hanging="76"/>
              <w:contextualSpacing/>
              <w:jc w:val="both"/>
              <w:rPr>
                <w:rFonts w:ascii="Book Antiqua" w:hAnsi="Book Antiqua"/>
                <w:i/>
                <w:iCs/>
                <w:sz w:val="22"/>
                <w:szCs w:val="22"/>
              </w:rPr>
            </w:pPr>
          </w:p>
          <w:p w14:paraId="6BFEAE4A" w14:textId="77777777" w:rsidR="00C03000" w:rsidRPr="005650A7" w:rsidRDefault="00C03000" w:rsidP="00C03000">
            <w:pPr>
              <w:ind w:left="76" w:hanging="76"/>
              <w:contextualSpacing/>
              <w:jc w:val="both"/>
              <w:rPr>
                <w:rFonts w:ascii="Book Antiqua" w:hAnsi="Book Antiqua"/>
                <w:i/>
                <w:iCs/>
                <w:sz w:val="22"/>
                <w:szCs w:val="22"/>
              </w:rPr>
            </w:pPr>
            <w:r w:rsidRPr="005650A7">
              <w:rPr>
                <w:rFonts w:ascii="Book Antiqua" w:hAnsi="Book Antiqua"/>
                <w:i/>
                <w:iCs/>
                <w:sz w:val="22"/>
                <w:szCs w:val="22"/>
              </w:rPr>
              <w:t xml:space="preserve">… …. …. ….. … …. …. …. </w:t>
            </w:r>
          </w:p>
          <w:p w14:paraId="3CFC4EC4" w14:textId="77777777" w:rsidR="00C03000" w:rsidRPr="005650A7" w:rsidRDefault="00C03000" w:rsidP="00C03000">
            <w:pPr>
              <w:tabs>
                <w:tab w:val="right" w:pos="8640"/>
              </w:tabs>
              <w:jc w:val="both"/>
              <w:rPr>
                <w:rFonts w:ascii="Book Antiqua" w:hAnsi="Book Antiqua"/>
                <w:sz w:val="22"/>
                <w:szCs w:val="22"/>
              </w:rPr>
            </w:pPr>
          </w:p>
        </w:tc>
        <w:tc>
          <w:tcPr>
            <w:tcW w:w="6390" w:type="dxa"/>
          </w:tcPr>
          <w:p w14:paraId="3769A81E" w14:textId="77777777" w:rsidR="00B75827" w:rsidRPr="005650A7" w:rsidRDefault="00B75827" w:rsidP="00B75827">
            <w:pPr>
              <w:jc w:val="right"/>
              <w:rPr>
                <w:rFonts w:ascii="Book Antiqua" w:hAnsi="Book Antiqua" w:cs="Arial"/>
                <w:b/>
                <w:bCs/>
                <w:sz w:val="22"/>
                <w:szCs w:val="22"/>
              </w:rPr>
            </w:pPr>
            <w:r w:rsidRPr="005650A7">
              <w:rPr>
                <w:rFonts w:ascii="Book Antiqua" w:hAnsi="Book Antiqua" w:cs="Arial"/>
                <w:b/>
                <w:bCs/>
                <w:sz w:val="22"/>
                <w:szCs w:val="22"/>
              </w:rPr>
              <w:lastRenderedPageBreak/>
              <w:t>Appendix-1</w:t>
            </w:r>
          </w:p>
          <w:p w14:paraId="6B6364DB" w14:textId="77777777" w:rsidR="00B75827" w:rsidRPr="005650A7" w:rsidRDefault="00B75827" w:rsidP="00B75827">
            <w:pPr>
              <w:jc w:val="center"/>
              <w:rPr>
                <w:rFonts w:ascii="Book Antiqua" w:hAnsi="Book Antiqua" w:cs="Arial"/>
                <w:sz w:val="22"/>
                <w:szCs w:val="22"/>
              </w:rPr>
            </w:pPr>
          </w:p>
          <w:p w14:paraId="5F211D38" w14:textId="77777777" w:rsidR="00B75827" w:rsidRPr="005650A7" w:rsidRDefault="00B75827" w:rsidP="00B75827">
            <w:pPr>
              <w:jc w:val="center"/>
              <w:rPr>
                <w:rFonts w:ascii="Book Antiqua" w:hAnsi="Book Antiqua" w:cs="Arial"/>
                <w:b/>
                <w:bCs/>
                <w:sz w:val="22"/>
                <w:szCs w:val="22"/>
              </w:rPr>
            </w:pPr>
            <w:r w:rsidRPr="005650A7">
              <w:rPr>
                <w:rFonts w:ascii="Book Antiqua" w:hAnsi="Book Antiqua"/>
                <w:b/>
                <w:bCs/>
                <w:sz w:val="22"/>
                <w:szCs w:val="22"/>
              </w:rPr>
              <w:t>TERMS AND PROCEDURES OF PAYMENT</w:t>
            </w:r>
          </w:p>
          <w:p w14:paraId="146ACA55" w14:textId="77777777" w:rsidR="00B75827" w:rsidRPr="005650A7" w:rsidRDefault="00B75827" w:rsidP="00B75827">
            <w:pPr>
              <w:jc w:val="both"/>
              <w:rPr>
                <w:rFonts w:ascii="Book Antiqua" w:hAnsi="Book Antiqua" w:cs="Arial"/>
                <w:sz w:val="22"/>
                <w:szCs w:val="22"/>
              </w:rPr>
            </w:pPr>
          </w:p>
          <w:p w14:paraId="5FE0E250" w14:textId="77777777" w:rsidR="00B75827" w:rsidRPr="005650A7" w:rsidRDefault="00B75827" w:rsidP="00B75827">
            <w:pPr>
              <w:jc w:val="both"/>
              <w:rPr>
                <w:rFonts w:ascii="Book Antiqua" w:hAnsi="Book Antiqua"/>
                <w:sz w:val="22"/>
                <w:szCs w:val="22"/>
              </w:rPr>
            </w:pPr>
            <w:r w:rsidRPr="005650A7">
              <w:rPr>
                <w:rFonts w:ascii="Book Antiqua" w:hAnsi="Book Antiqua"/>
                <w:sz w:val="22"/>
                <w:szCs w:val="22"/>
              </w:rPr>
              <w:t xml:space="preserve">In accordance with the provisions of GCC Clause 8 (Terms of Payment), the Employer shall pay the Contractor in the following manner and at the following times, </w:t>
            </w:r>
            <w:proofErr w:type="gramStart"/>
            <w:r w:rsidRPr="005650A7">
              <w:rPr>
                <w:rFonts w:ascii="Book Antiqua" w:hAnsi="Book Antiqua"/>
                <w:sz w:val="22"/>
                <w:szCs w:val="22"/>
              </w:rPr>
              <w:t>on the basis of</w:t>
            </w:r>
            <w:proofErr w:type="gramEnd"/>
            <w:r w:rsidRPr="005650A7">
              <w:rPr>
                <w:rFonts w:ascii="Book Antiqua" w:hAnsi="Book Antiqua"/>
                <w:sz w:val="22"/>
                <w:szCs w:val="22"/>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5157032F" w14:textId="77777777" w:rsidR="00B75827" w:rsidRPr="005650A7" w:rsidRDefault="00B75827" w:rsidP="00B75827">
            <w:pPr>
              <w:jc w:val="both"/>
              <w:rPr>
                <w:rFonts w:ascii="Book Antiqua" w:hAnsi="Book Antiqua"/>
                <w:sz w:val="22"/>
                <w:szCs w:val="22"/>
              </w:rPr>
            </w:pPr>
          </w:p>
          <w:p w14:paraId="1222000A" w14:textId="77777777" w:rsidR="00B75827" w:rsidRPr="005650A7" w:rsidRDefault="00B75827" w:rsidP="00B75827">
            <w:pPr>
              <w:jc w:val="both"/>
              <w:rPr>
                <w:rFonts w:ascii="Book Antiqua" w:hAnsi="Book Antiqua"/>
                <w:sz w:val="22"/>
                <w:szCs w:val="22"/>
              </w:rPr>
            </w:pPr>
            <w:r w:rsidRPr="005650A7">
              <w:rPr>
                <w:rFonts w:ascii="Book Antiqua" w:hAnsi="Book Antiqua"/>
                <w:sz w:val="22"/>
                <w:szCs w:val="22"/>
              </w:rPr>
              <w:t>1.</w:t>
            </w:r>
            <w:r w:rsidRPr="005650A7">
              <w:rPr>
                <w:rFonts w:ascii="Book Antiqua" w:hAnsi="Book Antiqua"/>
                <w:sz w:val="22"/>
                <w:szCs w:val="22"/>
              </w:rPr>
              <w:tab/>
              <w:t>TERMS OF PAYMENT</w:t>
            </w:r>
          </w:p>
          <w:p w14:paraId="3D682A91" w14:textId="77777777" w:rsidR="00B75827" w:rsidRPr="005650A7" w:rsidRDefault="00B75827" w:rsidP="00B75827">
            <w:pPr>
              <w:jc w:val="both"/>
              <w:rPr>
                <w:rFonts w:ascii="Book Antiqua" w:hAnsi="Book Antiqua"/>
                <w:sz w:val="22"/>
                <w:szCs w:val="22"/>
              </w:rPr>
            </w:pPr>
          </w:p>
          <w:p w14:paraId="6035D996" w14:textId="77777777" w:rsidR="00B75827" w:rsidRPr="005650A7" w:rsidRDefault="00B75827" w:rsidP="00B75827">
            <w:pPr>
              <w:ind w:left="693" w:hanging="693"/>
              <w:jc w:val="both"/>
              <w:rPr>
                <w:rFonts w:ascii="Book Antiqua" w:hAnsi="Book Antiqua"/>
                <w:sz w:val="22"/>
                <w:szCs w:val="22"/>
              </w:rPr>
            </w:pPr>
            <w:r w:rsidRPr="005650A7">
              <w:rPr>
                <w:rFonts w:ascii="Book Antiqua" w:hAnsi="Book Antiqua"/>
                <w:sz w:val="22"/>
                <w:szCs w:val="22"/>
              </w:rPr>
              <w:tab/>
              <w:t>In addition to the Conditions stipulated under GCC Clause 8, the following terms &amp; Conditions will apply.</w:t>
            </w:r>
          </w:p>
          <w:p w14:paraId="0CE93253" w14:textId="77777777" w:rsidR="00B75827" w:rsidRPr="005650A7" w:rsidRDefault="00B75827" w:rsidP="00B75827">
            <w:pPr>
              <w:jc w:val="both"/>
              <w:rPr>
                <w:rFonts w:ascii="Book Antiqua" w:hAnsi="Book Antiqua" w:cs="Arial"/>
                <w:sz w:val="22"/>
                <w:szCs w:val="22"/>
                <w:u w:val="single"/>
              </w:rPr>
            </w:pPr>
          </w:p>
          <w:p w14:paraId="693C6408" w14:textId="77777777" w:rsidR="00B75827" w:rsidRPr="005650A7" w:rsidRDefault="00B75827" w:rsidP="00B75827">
            <w:pPr>
              <w:numPr>
                <w:ilvl w:val="1"/>
                <w:numId w:val="33"/>
              </w:numPr>
              <w:jc w:val="both"/>
              <w:rPr>
                <w:rFonts w:ascii="Book Antiqua" w:hAnsi="Book Antiqua" w:cs="Arial"/>
                <w:b/>
                <w:bCs/>
                <w:sz w:val="22"/>
                <w:szCs w:val="22"/>
              </w:rPr>
            </w:pPr>
            <w:r w:rsidRPr="005650A7">
              <w:rPr>
                <w:rFonts w:ascii="Book Antiqua" w:hAnsi="Book Antiqua" w:cs="Arial"/>
                <w:b/>
                <w:bCs/>
                <w:sz w:val="22"/>
                <w:szCs w:val="22"/>
              </w:rPr>
              <w:tab/>
            </w:r>
            <w:r w:rsidRPr="005650A7">
              <w:rPr>
                <w:rFonts w:ascii="Book Antiqua" w:hAnsi="Book Antiqua"/>
                <w:b/>
                <w:bCs/>
                <w:sz w:val="22"/>
                <w:szCs w:val="22"/>
              </w:rPr>
              <w:t>Supply of Goods Portion</w:t>
            </w:r>
          </w:p>
          <w:p w14:paraId="4CD6647E" w14:textId="77777777" w:rsidR="00B75827" w:rsidRPr="005650A7" w:rsidRDefault="00B75827" w:rsidP="00B75827">
            <w:pPr>
              <w:jc w:val="both"/>
              <w:rPr>
                <w:rFonts w:ascii="Book Antiqua" w:hAnsi="Book Antiqua"/>
                <w:sz w:val="22"/>
                <w:szCs w:val="22"/>
              </w:rPr>
            </w:pPr>
          </w:p>
          <w:p w14:paraId="57DA0A97" w14:textId="77777777" w:rsidR="00B75827" w:rsidRPr="005650A7" w:rsidRDefault="00B75827" w:rsidP="00B75827">
            <w:pPr>
              <w:jc w:val="both"/>
              <w:rPr>
                <w:rFonts w:ascii="Book Antiqua" w:hAnsi="Book Antiqua" w:cs="Arial"/>
                <w:sz w:val="22"/>
                <w:szCs w:val="22"/>
              </w:rPr>
            </w:pPr>
            <w:r w:rsidRPr="005650A7">
              <w:rPr>
                <w:rFonts w:ascii="Book Antiqua" w:hAnsi="Book Antiqua"/>
                <w:sz w:val="22"/>
                <w:szCs w:val="22"/>
              </w:rPr>
              <w:t>……………………………………</w:t>
            </w:r>
          </w:p>
          <w:p w14:paraId="62D5345F" w14:textId="77777777" w:rsidR="00B75827" w:rsidRPr="005650A7" w:rsidRDefault="00B75827" w:rsidP="00B75827">
            <w:pPr>
              <w:ind w:left="360"/>
              <w:jc w:val="both"/>
              <w:rPr>
                <w:rFonts w:ascii="Book Antiqua" w:hAnsi="Book Antiqua" w:cs="Arial"/>
                <w:sz w:val="22"/>
                <w:szCs w:val="22"/>
              </w:rPr>
            </w:pPr>
          </w:p>
          <w:p w14:paraId="28470178" w14:textId="43AA1B3B" w:rsidR="00B75827" w:rsidRPr="005650A7" w:rsidRDefault="00B75827" w:rsidP="00B75827">
            <w:pPr>
              <w:ind w:left="693" w:hanging="693"/>
              <w:jc w:val="both"/>
              <w:rPr>
                <w:rFonts w:ascii="Book Antiqua" w:hAnsi="Book Antiqua"/>
                <w:b/>
                <w:bCs/>
                <w:sz w:val="22"/>
                <w:szCs w:val="22"/>
              </w:rPr>
            </w:pPr>
            <w:r w:rsidRPr="005650A7">
              <w:rPr>
                <w:rFonts w:ascii="Book Antiqua" w:hAnsi="Book Antiqua" w:cs="Arial"/>
                <w:b/>
                <w:bCs/>
                <w:sz w:val="22"/>
                <w:szCs w:val="22"/>
              </w:rPr>
              <w:t>C</w:t>
            </w:r>
            <w:r w:rsidRPr="005650A7">
              <w:rPr>
                <w:rFonts w:ascii="Book Antiqua" w:hAnsi="Book Antiqua" w:cs="Arial"/>
                <w:b/>
                <w:bCs/>
                <w:sz w:val="22"/>
                <w:szCs w:val="22"/>
              </w:rPr>
              <w:tab/>
            </w:r>
            <w:r w:rsidRPr="005650A7">
              <w:rPr>
                <w:rFonts w:ascii="Book Antiqua" w:hAnsi="Book Antiqua"/>
                <w:b/>
                <w:bCs/>
                <w:sz w:val="22"/>
                <w:szCs w:val="22"/>
              </w:rPr>
              <w:t>Progressive Payment</w:t>
            </w:r>
            <w:r w:rsidR="008B5205" w:rsidRPr="005650A7">
              <w:rPr>
                <w:rFonts w:ascii="Book Antiqua" w:hAnsi="Book Antiqua"/>
                <w:b/>
                <w:bCs/>
                <w:i/>
                <w:iCs/>
                <w:sz w:val="32"/>
                <w:szCs w:val="32"/>
                <w:vertAlign w:val="superscript"/>
              </w:rPr>
              <w:t>#</w:t>
            </w:r>
          </w:p>
          <w:p w14:paraId="47103415" w14:textId="77777777" w:rsidR="00B75827" w:rsidRPr="005650A7" w:rsidRDefault="00B75827" w:rsidP="00B75827">
            <w:pPr>
              <w:ind w:left="693" w:hanging="693"/>
              <w:jc w:val="both"/>
              <w:rPr>
                <w:rFonts w:ascii="Book Antiqua" w:hAnsi="Book Antiqua" w:cs="Arial"/>
                <w:sz w:val="22"/>
                <w:szCs w:val="22"/>
              </w:rPr>
            </w:pPr>
          </w:p>
          <w:p w14:paraId="53AADB26" w14:textId="77777777" w:rsidR="00B75827" w:rsidRPr="005650A7" w:rsidRDefault="00B75827" w:rsidP="00B75827">
            <w:pPr>
              <w:ind w:left="693" w:hanging="693"/>
              <w:jc w:val="both"/>
              <w:rPr>
                <w:rFonts w:ascii="Book Antiqua" w:hAnsi="Book Antiqua" w:cs="Arial"/>
                <w:b/>
                <w:bCs/>
                <w:sz w:val="22"/>
                <w:szCs w:val="22"/>
              </w:rPr>
            </w:pPr>
            <w:r w:rsidRPr="005650A7">
              <w:rPr>
                <w:rFonts w:ascii="Book Antiqua" w:hAnsi="Book Antiqua"/>
                <w:sz w:val="22"/>
                <w:szCs w:val="22"/>
              </w:rPr>
              <w:t>……………………………………</w:t>
            </w:r>
          </w:p>
          <w:p w14:paraId="5CA6329F" w14:textId="77777777" w:rsidR="00B75827" w:rsidRPr="005650A7" w:rsidRDefault="00B75827" w:rsidP="00B75827">
            <w:pPr>
              <w:ind w:left="693" w:hanging="693"/>
              <w:jc w:val="both"/>
              <w:rPr>
                <w:rFonts w:ascii="Book Antiqua" w:hAnsi="Book Antiqua" w:cs="Arial"/>
                <w:sz w:val="22"/>
                <w:szCs w:val="22"/>
              </w:rPr>
            </w:pPr>
          </w:p>
          <w:p w14:paraId="6EF0D43A" w14:textId="77777777" w:rsidR="00B75827" w:rsidRPr="005650A7" w:rsidRDefault="00B75827" w:rsidP="00B75827">
            <w:pPr>
              <w:ind w:left="693" w:hanging="693"/>
              <w:jc w:val="both"/>
              <w:rPr>
                <w:rFonts w:ascii="Book Antiqua" w:hAnsi="Book Antiqua" w:cs="Arial"/>
                <w:sz w:val="22"/>
                <w:szCs w:val="22"/>
              </w:rPr>
            </w:pPr>
            <w:r w:rsidRPr="005650A7">
              <w:rPr>
                <w:rFonts w:ascii="Book Antiqua" w:eastAsia="MS Mincho" w:hAnsi="Book Antiqua" w:cs="Arial"/>
                <w:sz w:val="22"/>
                <w:szCs w:val="22"/>
              </w:rPr>
              <w:t>C.1</w:t>
            </w:r>
            <w:r w:rsidRPr="005650A7">
              <w:rPr>
                <w:rFonts w:ascii="Book Antiqua" w:eastAsia="MS Mincho" w:hAnsi="Book Antiqua" w:cs="Arial"/>
                <w:sz w:val="22"/>
                <w:szCs w:val="22"/>
              </w:rPr>
              <w:tab/>
            </w:r>
            <w:r w:rsidRPr="005650A7">
              <w:rPr>
                <w:rFonts w:ascii="Book Antiqua" w:eastAsia="MS Mincho" w:hAnsi="Book Antiqua" w:cs="Arial"/>
                <w:b/>
                <w:bCs/>
                <w:sz w:val="22"/>
                <w:szCs w:val="22"/>
              </w:rPr>
              <w:t>Fifty Five (55</w:t>
            </w:r>
            <w:proofErr w:type="gramStart"/>
            <w:r w:rsidRPr="005650A7">
              <w:rPr>
                <w:rFonts w:ascii="Book Antiqua" w:eastAsia="MS Mincho" w:hAnsi="Book Antiqua" w:cs="Arial"/>
                <w:b/>
                <w:bCs/>
                <w:sz w:val="22"/>
                <w:szCs w:val="22"/>
              </w:rPr>
              <w:t>%)</w:t>
            </w:r>
            <w:r w:rsidRPr="005650A7">
              <w:rPr>
                <w:rFonts w:ascii="Book Antiqua" w:eastAsia="MS Mincho" w:hAnsi="Book Antiqua" w:cs="Arial"/>
                <w:sz w:val="22"/>
                <w:szCs w:val="22"/>
              </w:rPr>
              <w:t>^</w:t>
            </w:r>
            <w:proofErr w:type="gramEnd"/>
            <w:r w:rsidRPr="005650A7">
              <w:rPr>
                <w:rFonts w:ascii="Book Antiqua" w:hAnsi="Book Antiqua"/>
                <w:sz w:val="22"/>
                <w:szCs w:val="22"/>
              </w:rPr>
              <w:t xml:space="preserve"> of the Ex-Works Price Component of Main Equipment/Materials (including Mandatory Spares) shall be paid </w:t>
            </w:r>
            <w:r w:rsidRPr="005650A7">
              <w:rPr>
                <w:rFonts w:ascii="Book Antiqua" w:hAnsi="Book Antiqua" w:cs="Arial"/>
                <w:sz w:val="22"/>
                <w:szCs w:val="22"/>
              </w:rPr>
              <w:t xml:space="preserve">… … … … … … … … … </w:t>
            </w:r>
          </w:p>
          <w:p w14:paraId="280AA670" w14:textId="77777777" w:rsidR="00B75827" w:rsidRPr="005650A7" w:rsidRDefault="00B75827" w:rsidP="00B75827">
            <w:pPr>
              <w:ind w:left="693" w:hanging="693"/>
              <w:jc w:val="both"/>
              <w:rPr>
                <w:rFonts w:ascii="Book Antiqua" w:hAnsi="Book Antiqua" w:cs="Arial"/>
                <w:sz w:val="22"/>
                <w:szCs w:val="22"/>
              </w:rPr>
            </w:pPr>
            <w:r w:rsidRPr="005650A7">
              <w:rPr>
                <w:rFonts w:ascii="Book Antiqua" w:hAnsi="Book Antiqua" w:cs="Arial"/>
                <w:sz w:val="22"/>
                <w:szCs w:val="22"/>
              </w:rPr>
              <w:tab/>
            </w:r>
          </w:p>
          <w:p w14:paraId="3B9FE9C9" w14:textId="77777777" w:rsidR="00B75827" w:rsidRPr="005650A7" w:rsidRDefault="00B75827" w:rsidP="00B75827">
            <w:pPr>
              <w:ind w:left="693" w:hanging="693"/>
              <w:jc w:val="both"/>
              <w:rPr>
                <w:rFonts w:ascii="Book Antiqua" w:hAnsi="Book Antiqua"/>
                <w:i/>
                <w:iCs/>
                <w:sz w:val="22"/>
                <w:szCs w:val="22"/>
              </w:rPr>
            </w:pPr>
            <w:r w:rsidRPr="005650A7">
              <w:rPr>
                <w:rFonts w:ascii="Book Antiqua" w:hAnsi="Book Antiqua"/>
                <w:sz w:val="22"/>
                <w:szCs w:val="22"/>
              </w:rPr>
              <w:lastRenderedPageBreak/>
              <w:t>C.2</w:t>
            </w:r>
            <w:r w:rsidRPr="005650A7">
              <w:rPr>
                <w:rFonts w:ascii="Book Antiqua" w:hAnsi="Book Antiqua"/>
                <w:sz w:val="22"/>
                <w:szCs w:val="22"/>
              </w:rPr>
              <w:tab/>
            </w:r>
            <w:r w:rsidRPr="005650A7">
              <w:rPr>
                <w:rFonts w:ascii="Book Antiqua" w:eastAsia="MS Mincho" w:hAnsi="Book Antiqua" w:cs="Arial"/>
                <w:b/>
                <w:bCs/>
                <w:sz w:val="22"/>
                <w:szCs w:val="22"/>
              </w:rPr>
              <w:t>Twenty</w:t>
            </w:r>
            <w:r w:rsidRPr="005650A7">
              <w:rPr>
                <w:rFonts w:ascii="Book Antiqua" w:hAnsi="Book Antiqua"/>
                <w:b/>
                <w:bCs/>
                <w:sz w:val="22"/>
                <w:szCs w:val="22"/>
              </w:rPr>
              <w:t xml:space="preserve"> Five Percent (25%)</w:t>
            </w:r>
            <w:r w:rsidRPr="005650A7">
              <w:rPr>
                <w:rFonts w:ascii="Book Antiqua" w:hAnsi="Book Antiqua"/>
                <w:sz w:val="22"/>
                <w:szCs w:val="22"/>
              </w:rPr>
              <w:t xml:space="preserve"> of the Ex-Works Price Component (including Spares) of each shipment shall be paid </w:t>
            </w:r>
            <w:r w:rsidRPr="005650A7">
              <w:rPr>
                <w:rFonts w:ascii="Book Antiqua" w:hAnsi="Book Antiqua" w:cs="Arial"/>
                <w:sz w:val="22"/>
                <w:szCs w:val="22"/>
              </w:rPr>
              <w:t>… … … … … … … … … … … … … … …</w:t>
            </w:r>
          </w:p>
          <w:p w14:paraId="599D046F" w14:textId="77777777" w:rsidR="00C03000" w:rsidRPr="005650A7" w:rsidRDefault="00C03000" w:rsidP="00C03000">
            <w:pPr>
              <w:jc w:val="both"/>
              <w:rPr>
                <w:rFonts w:ascii="Book Antiqua" w:hAnsi="Book Antiqua" w:cs="Arial"/>
                <w:sz w:val="22"/>
                <w:szCs w:val="22"/>
                <w:highlight w:val="yellow"/>
              </w:rPr>
            </w:pPr>
          </w:p>
          <w:p w14:paraId="1D9A9CD3" w14:textId="77777777" w:rsidR="00C03000" w:rsidRPr="005650A7" w:rsidRDefault="00C03000" w:rsidP="00C03000">
            <w:pPr>
              <w:ind w:left="76" w:hanging="76"/>
              <w:contextualSpacing/>
              <w:jc w:val="both"/>
              <w:rPr>
                <w:rFonts w:ascii="Book Antiqua" w:hAnsi="Book Antiqua"/>
                <w:i/>
                <w:iCs/>
                <w:sz w:val="22"/>
                <w:szCs w:val="22"/>
              </w:rPr>
            </w:pPr>
            <w:r w:rsidRPr="005650A7">
              <w:rPr>
                <w:rFonts w:ascii="Book Antiqua" w:hAnsi="Book Antiqua"/>
                <w:b/>
                <w:bCs/>
                <w:i/>
                <w:iCs/>
                <w:sz w:val="22"/>
                <w:szCs w:val="22"/>
              </w:rPr>
              <w:t># Percentage of Progressive Payment shall be suitably adjusted in case of unbalanced/ front loaded bid as per the methodology brought-out at sl. No. 2.3 below.</w:t>
            </w:r>
            <w:r w:rsidRPr="005650A7">
              <w:rPr>
                <w:rFonts w:ascii="Book Antiqua" w:hAnsi="Book Antiqua"/>
                <w:i/>
                <w:iCs/>
                <w:sz w:val="22"/>
                <w:szCs w:val="22"/>
              </w:rPr>
              <w:t xml:space="preserve"> </w:t>
            </w:r>
          </w:p>
          <w:p w14:paraId="4F7EFF54" w14:textId="77777777" w:rsidR="00C03000" w:rsidRPr="005650A7" w:rsidRDefault="00C03000" w:rsidP="00C03000">
            <w:pPr>
              <w:ind w:left="76" w:hanging="76"/>
              <w:contextualSpacing/>
              <w:jc w:val="both"/>
              <w:rPr>
                <w:rFonts w:ascii="Book Antiqua" w:hAnsi="Book Antiqua"/>
                <w:i/>
                <w:iCs/>
                <w:sz w:val="22"/>
                <w:szCs w:val="22"/>
                <w:highlight w:val="yellow"/>
              </w:rPr>
            </w:pPr>
          </w:p>
          <w:p w14:paraId="212E3E7E" w14:textId="77777777" w:rsidR="00B75827" w:rsidRPr="005650A7" w:rsidRDefault="00B75827" w:rsidP="00B75827">
            <w:pPr>
              <w:jc w:val="both"/>
              <w:rPr>
                <w:rFonts w:ascii="Book Antiqua" w:hAnsi="Book Antiqua" w:cs="Arial"/>
                <w:sz w:val="22"/>
                <w:szCs w:val="22"/>
              </w:rPr>
            </w:pPr>
            <w:r w:rsidRPr="005650A7">
              <w:rPr>
                <w:rFonts w:ascii="Book Antiqua" w:hAnsi="Book Antiqua" w:cs="Arial"/>
                <w:sz w:val="22"/>
                <w:szCs w:val="22"/>
              </w:rPr>
              <w:t>………..</w:t>
            </w:r>
          </w:p>
          <w:p w14:paraId="06203ACC" w14:textId="77777777" w:rsidR="00B75827" w:rsidRPr="005650A7" w:rsidRDefault="00B75827" w:rsidP="00B75827">
            <w:pPr>
              <w:jc w:val="both"/>
              <w:rPr>
                <w:rFonts w:ascii="Book Antiqua" w:hAnsi="Book Antiqua" w:cs="Arial"/>
                <w:sz w:val="22"/>
                <w:szCs w:val="22"/>
              </w:rPr>
            </w:pPr>
            <w:r w:rsidRPr="005650A7">
              <w:rPr>
                <w:rFonts w:ascii="Book Antiqua" w:hAnsi="Book Antiqua" w:cs="Arial"/>
                <w:sz w:val="22"/>
                <w:szCs w:val="22"/>
              </w:rPr>
              <w:t>…………</w:t>
            </w:r>
          </w:p>
          <w:p w14:paraId="262E1009" w14:textId="77777777" w:rsidR="00C03000" w:rsidRPr="005650A7" w:rsidRDefault="00C03000" w:rsidP="00C03000">
            <w:pPr>
              <w:ind w:left="76" w:hanging="76"/>
              <w:contextualSpacing/>
              <w:jc w:val="both"/>
              <w:rPr>
                <w:rFonts w:ascii="Book Antiqua" w:hAnsi="Book Antiqua"/>
                <w:i/>
                <w:iCs/>
                <w:sz w:val="22"/>
                <w:szCs w:val="22"/>
                <w:highlight w:val="yellow"/>
              </w:rPr>
            </w:pPr>
          </w:p>
          <w:p w14:paraId="69FAA467" w14:textId="77777777" w:rsidR="00C03000" w:rsidRPr="005650A7" w:rsidRDefault="00C03000" w:rsidP="00C03000">
            <w:pPr>
              <w:ind w:left="76" w:hanging="76"/>
              <w:contextualSpacing/>
              <w:jc w:val="both"/>
              <w:rPr>
                <w:rFonts w:ascii="Book Antiqua" w:hAnsi="Book Antiqua"/>
                <w:b/>
                <w:bCs/>
                <w:i/>
                <w:iCs/>
                <w:sz w:val="22"/>
                <w:szCs w:val="22"/>
              </w:rPr>
            </w:pPr>
            <w:r w:rsidRPr="005650A7">
              <w:rPr>
                <w:rFonts w:ascii="Book Antiqua" w:hAnsi="Book Antiqua"/>
                <w:b/>
                <w:bCs/>
                <w:i/>
                <w:iCs/>
                <w:sz w:val="22"/>
                <w:szCs w:val="22"/>
              </w:rPr>
              <w:t>2.</w:t>
            </w:r>
            <w:r w:rsidRPr="005650A7">
              <w:rPr>
                <w:rFonts w:ascii="Book Antiqua" w:hAnsi="Book Antiqua"/>
                <w:b/>
                <w:bCs/>
                <w:i/>
                <w:iCs/>
                <w:sz w:val="22"/>
                <w:szCs w:val="22"/>
              </w:rPr>
              <w:tab/>
              <w:t>PAYMENT PROCEDURES</w:t>
            </w:r>
          </w:p>
          <w:p w14:paraId="4F8204F8" w14:textId="77777777" w:rsidR="00C03000" w:rsidRPr="005650A7" w:rsidRDefault="00C03000" w:rsidP="00C03000">
            <w:pPr>
              <w:ind w:left="76" w:hanging="76"/>
              <w:contextualSpacing/>
              <w:jc w:val="both"/>
              <w:rPr>
                <w:rFonts w:ascii="Book Antiqua" w:hAnsi="Book Antiqua"/>
                <w:b/>
                <w:bCs/>
                <w:i/>
                <w:iCs/>
                <w:sz w:val="22"/>
                <w:szCs w:val="22"/>
              </w:rPr>
            </w:pPr>
          </w:p>
          <w:p w14:paraId="4A057A1B" w14:textId="77777777" w:rsidR="00C03000" w:rsidRPr="005650A7" w:rsidRDefault="00C03000" w:rsidP="00C03000">
            <w:pPr>
              <w:ind w:left="76" w:hanging="76"/>
              <w:contextualSpacing/>
              <w:jc w:val="both"/>
              <w:rPr>
                <w:rFonts w:ascii="Book Antiqua" w:hAnsi="Book Antiqua"/>
                <w:b/>
                <w:bCs/>
                <w:i/>
                <w:iCs/>
                <w:sz w:val="22"/>
                <w:szCs w:val="22"/>
              </w:rPr>
            </w:pPr>
            <w:r w:rsidRPr="005650A7">
              <w:rPr>
                <w:rFonts w:ascii="Book Antiqua" w:hAnsi="Book Antiqua"/>
                <w:b/>
                <w:bCs/>
                <w:i/>
                <w:iCs/>
                <w:sz w:val="22"/>
                <w:szCs w:val="22"/>
              </w:rPr>
              <w:t>2.1</w:t>
            </w:r>
            <w:r w:rsidRPr="005650A7">
              <w:rPr>
                <w:rFonts w:ascii="Book Antiqua" w:hAnsi="Book Antiqua"/>
                <w:b/>
                <w:bCs/>
                <w:i/>
                <w:iCs/>
                <w:sz w:val="22"/>
                <w:szCs w:val="22"/>
              </w:rPr>
              <w:tab/>
              <w:t>Method of Payment</w:t>
            </w:r>
          </w:p>
          <w:p w14:paraId="4F2A39BF" w14:textId="77777777" w:rsidR="00C03000" w:rsidRPr="005650A7" w:rsidRDefault="00C03000" w:rsidP="00C03000">
            <w:pPr>
              <w:ind w:left="76" w:hanging="76"/>
              <w:contextualSpacing/>
              <w:jc w:val="both"/>
              <w:rPr>
                <w:rFonts w:ascii="Book Antiqua" w:hAnsi="Book Antiqua"/>
                <w:i/>
                <w:iCs/>
                <w:sz w:val="22"/>
                <w:szCs w:val="22"/>
              </w:rPr>
            </w:pPr>
          </w:p>
          <w:p w14:paraId="21F6295C" w14:textId="77777777" w:rsidR="00C03000" w:rsidRPr="005650A7" w:rsidRDefault="00C03000" w:rsidP="00C03000">
            <w:pPr>
              <w:ind w:left="76" w:hanging="76"/>
              <w:contextualSpacing/>
              <w:jc w:val="both"/>
              <w:rPr>
                <w:rFonts w:ascii="Book Antiqua" w:hAnsi="Book Antiqua"/>
                <w:i/>
                <w:iCs/>
                <w:sz w:val="22"/>
                <w:szCs w:val="22"/>
              </w:rPr>
            </w:pPr>
            <w:r w:rsidRPr="005650A7">
              <w:rPr>
                <w:rFonts w:ascii="Book Antiqua" w:hAnsi="Book Antiqua"/>
                <w:i/>
                <w:iCs/>
                <w:sz w:val="22"/>
                <w:szCs w:val="22"/>
              </w:rPr>
              <w:t xml:space="preserve">… …. …. ….. … …. …. …. </w:t>
            </w:r>
          </w:p>
          <w:p w14:paraId="7B9D6125" w14:textId="77777777" w:rsidR="00C03000" w:rsidRPr="005650A7" w:rsidRDefault="00C03000" w:rsidP="00C03000">
            <w:pPr>
              <w:ind w:left="693" w:hanging="693"/>
              <w:jc w:val="both"/>
              <w:rPr>
                <w:rFonts w:ascii="Book Antiqua" w:hAnsi="Book Antiqua" w:cs="Arial"/>
                <w:sz w:val="22"/>
                <w:szCs w:val="22"/>
              </w:rPr>
            </w:pPr>
          </w:p>
          <w:p w14:paraId="5FA4C785" w14:textId="77777777" w:rsidR="00C03000" w:rsidRPr="005650A7" w:rsidRDefault="00C03000" w:rsidP="00C03000">
            <w:pPr>
              <w:rPr>
                <w:rFonts w:ascii="Book Antiqua" w:hAnsi="Book Antiqua" w:cs="Arial"/>
                <w:b/>
                <w:sz w:val="22"/>
                <w:szCs w:val="22"/>
              </w:rPr>
            </w:pPr>
            <w:r w:rsidRPr="005650A7">
              <w:rPr>
                <w:rFonts w:ascii="Book Antiqua" w:hAnsi="Book Antiqua" w:cs="Arial"/>
                <w:b/>
                <w:sz w:val="22"/>
                <w:szCs w:val="22"/>
              </w:rPr>
              <w:t>2.2</w:t>
            </w:r>
            <w:r w:rsidRPr="005650A7">
              <w:rPr>
                <w:rFonts w:ascii="Book Antiqua" w:hAnsi="Book Antiqua" w:cs="Arial"/>
                <w:b/>
                <w:sz w:val="22"/>
                <w:szCs w:val="22"/>
              </w:rPr>
              <w:tab/>
              <w:t>Bill Tracking System</w:t>
            </w:r>
          </w:p>
          <w:p w14:paraId="4F87158D" w14:textId="77777777" w:rsidR="00C03000" w:rsidRPr="005650A7" w:rsidRDefault="00C03000" w:rsidP="00C03000">
            <w:pPr>
              <w:ind w:left="76" w:hanging="76"/>
              <w:contextualSpacing/>
              <w:jc w:val="both"/>
              <w:rPr>
                <w:rFonts w:ascii="Book Antiqua" w:hAnsi="Book Antiqua"/>
                <w:i/>
                <w:iCs/>
                <w:sz w:val="22"/>
                <w:szCs w:val="22"/>
              </w:rPr>
            </w:pPr>
          </w:p>
          <w:p w14:paraId="0C52B311" w14:textId="77777777" w:rsidR="00C03000" w:rsidRPr="005650A7" w:rsidRDefault="00C03000" w:rsidP="00C03000">
            <w:pPr>
              <w:ind w:left="76" w:hanging="76"/>
              <w:contextualSpacing/>
              <w:jc w:val="both"/>
              <w:rPr>
                <w:rFonts w:ascii="Book Antiqua" w:hAnsi="Book Antiqua"/>
                <w:i/>
                <w:iCs/>
                <w:sz w:val="22"/>
                <w:szCs w:val="22"/>
              </w:rPr>
            </w:pPr>
            <w:r w:rsidRPr="005650A7">
              <w:rPr>
                <w:rFonts w:ascii="Book Antiqua" w:hAnsi="Book Antiqua"/>
                <w:i/>
                <w:iCs/>
                <w:sz w:val="22"/>
                <w:szCs w:val="22"/>
              </w:rPr>
              <w:t xml:space="preserve">… …. …. ….. … …. …. …. </w:t>
            </w:r>
          </w:p>
          <w:p w14:paraId="5BAC5BC8" w14:textId="77777777" w:rsidR="00C03000" w:rsidRPr="005650A7" w:rsidRDefault="00C03000" w:rsidP="00C03000">
            <w:pPr>
              <w:ind w:left="76" w:hanging="76"/>
              <w:contextualSpacing/>
              <w:jc w:val="both"/>
              <w:rPr>
                <w:rFonts w:ascii="Book Antiqua" w:hAnsi="Book Antiqua"/>
                <w:i/>
                <w:iCs/>
                <w:sz w:val="22"/>
                <w:szCs w:val="22"/>
                <w:highlight w:val="yellow"/>
              </w:rPr>
            </w:pPr>
          </w:p>
          <w:p w14:paraId="7DF6BB35" w14:textId="77777777" w:rsidR="00EA237F" w:rsidRPr="005650A7" w:rsidRDefault="00EA237F" w:rsidP="00EA237F">
            <w:pPr>
              <w:ind w:left="615" w:hanging="540"/>
              <w:jc w:val="both"/>
              <w:rPr>
                <w:rFonts w:ascii="Book Antiqua" w:hAnsi="Book Antiqua" w:cs="Arial"/>
              </w:rPr>
            </w:pPr>
            <w:r w:rsidRPr="005650A7">
              <w:rPr>
                <w:rFonts w:ascii="Book Antiqua" w:hAnsi="Book Antiqua" w:cs="Arial"/>
              </w:rPr>
              <w:t xml:space="preserve">2.3 </w:t>
            </w:r>
            <w:r w:rsidRPr="005650A7">
              <w:rPr>
                <w:rFonts w:ascii="Book Antiqua" w:hAnsi="Book Antiqua" w:cs="Arial"/>
              </w:rPr>
              <w:tab/>
            </w:r>
            <w:r w:rsidRPr="005650A7">
              <w:rPr>
                <w:rFonts w:ascii="Book Antiqua" w:hAnsi="Book Antiqua" w:cs="Arial"/>
                <w:b/>
              </w:rPr>
              <w:t>PAYMENT PROCEDURES IN CASE OF UNBALANCED/FRONT LOADED BID</w:t>
            </w:r>
          </w:p>
          <w:p w14:paraId="7D78CA46" w14:textId="77777777" w:rsidR="00EA237F" w:rsidRPr="005650A7" w:rsidRDefault="00EA237F" w:rsidP="00EA237F">
            <w:pPr>
              <w:ind w:left="693" w:hanging="693"/>
              <w:jc w:val="both"/>
              <w:rPr>
                <w:rFonts w:ascii="Book Antiqua" w:hAnsi="Book Antiqua" w:cs="Arial"/>
              </w:rPr>
            </w:pPr>
          </w:p>
          <w:p w14:paraId="1DF4E089" w14:textId="79A37D1B" w:rsidR="00EA237F" w:rsidRPr="005650A7" w:rsidRDefault="00EA237F" w:rsidP="00EA237F">
            <w:pPr>
              <w:pStyle w:val="ListParagraph"/>
              <w:numPr>
                <w:ilvl w:val="0"/>
                <w:numId w:val="38"/>
              </w:numPr>
              <w:autoSpaceDE w:val="0"/>
              <w:autoSpaceDN w:val="0"/>
              <w:adjustRightInd w:val="0"/>
              <w:ind w:left="686"/>
              <w:jc w:val="both"/>
              <w:rPr>
                <w:rFonts w:ascii="Book Antiqua" w:hAnsi="Book Antiqua" w:cs="Arial"/>
                <w:b/>
                <w:bCs/>
              </w:rPr>
            </w:pPr>
            <w:r w:rsidRPr="005650A7">
              <w:rPr>
                <w:rFonts w:ascii="Book Antiqua" w:hAnsi="Book Antiqua" w:cs="Calibri"/>
                <w:b/>
                <w:bCs/>
              </w:rPr>
              <w:t>A bid shall be considered front loaded or unbalanced, if the percentage of Services component (</w:t>
            </w:r>
            <w:r w:rsidRPr="005650A7">
              <w:rPr>
                <w:rFonts w:ascii="Book Antiqua" w:hAnsi="Book Antiqua" w:cs="Calibri"/>
                <w:b/>
                <w:bCs/>
                <w:i/>
                <w:iCs/>
              </w:rPr>
              <w:t xml:space="preserve">Installation, civil </w:t>
            </w:r>
            <w:proofErr w:type="gramStart"/>
            <w:r w:rsidRPr="005650A7">
              <w:rPr>
                <w:rFonts w:ascii="Book Antiqua" w:hAnsi="Book Antiqua" w:cs="Calibri"/>
                <w:b/>
                <w:bCs/>
                <w:i/>
                <w:iCs/>
              </w:rPr>
              <w:t>works</w:t>
            </w:r>
            <w:proofErr w:type="gramEnd"/>
            <w:r w:rsidRPr="005650A7">
              <w:rPr>
                <w:rFonts w:ascii="Book Antiqua" w:hAnsi="Book Antiqua" w:cs="Calibri"/>
                <w:b/>
                <w:bCs/>
                <w:i/>
                <w:iCs/>
              </w:rPr>
              <w:t xml:space="preserve"> and F&amp;I</w:t>
            </w:r>
            <w:r w:rsidRPr="005650A7">
              <w:rPr>
                <w:rFonts w:ascii="Book Antiqua" w:hAnsi="Book Antiqua" w:cs="Calibri"/>
                <w:b/>
                <w:bCs/>
              </w:rPr>
              <w:t>) to Total Contract Price (</w:t>
            </w:r>
            <w:r w:rsidRPr="005650A7">
              <w:rPr>
                <w:rFonts w:ascii="Book Antiqua" w:hAnsi="Book Antiqua" w:cs="Calibri"/>
                <w:b/>
                <w:bCs/>
                <w:i/>
                <w:iCs/>
              </w:rPr>
              <w:t>Supply component + Services component</w:t>
            </w:r>
            <w:r w:rsidRPr="005650A7">
              <w:rPr>
                <w:rFonts w:ascii="Book Antiqua" w:hAnsi="Book Antiqua" w:cs="Calibri"/>
                <w:b/>
                <w:bCs/>
              </w:rPr>
              <w:t xml:space="preserve">) quoted by the bidder is less than </w:t>
            </w:r>
            <w:r w:rsidRPr="005650A7">
              <w:rPr>
                <w:rFonts w:ascii="Book Antiqua" w:hAnsi="Book Antiqua" w:cs="Calibri"/>
                <w:b/>
                <w:bCs/>
                <w:color w:val="0000CC"/>
                <w:lang w:val="en-IN"/>
              </w:rPr>
              <w:t>3</w:t>
            </w:r>
            <w:r w:rsidR="00A41186" w:rsidRPr="005650A7">
              <w:rPr>
                <w:rFonts w:ascii="Book Antiqua" w:hAnsi="Book Antiqua" w:cs="Calibri"/>
                <w:b/>
                <w:bCs/>
                <w:color w:val="0000CC"/>
                <w:lang w:val="en-IN"/>
              </w:rPr>
              <w:t>5</w:t>
            </w:r>
            <w:r w:rsidRPr="005650A7">
              <w:rPr>
                <w:rFonts w:ascii="Book Antiqua" w:hAnsi="Book Antiqua" w:cs="Calibri"/>
                <w:b/>
                <w:bCs/>
                <w:color w:val="0000CC"/>
              </w:rPr>
              <w:t>%.</w:t>
            </w:r>
          </w:p>
          <w:p w14:paraId="56569A0C" w14:textId="77777777" w:rsidR="00EA237F" w:rsidRPr="005650A7" w:rsidRDefault="00EA237F" w:rsidP="00EA237F">
            <w:pPr>
              <w:ind w:left="693" w:hanging="693"/>
              <w:jc w:val="both"/>
              <w:rPr>
                <w:rFonts w:ascii="Book Antiqua" w:hAnsi="Book Antiqua" w:cs="Arial"/>
                <w:b/>
                <w:bCs/>
              </w:rPr>
            </w:pPr>
          </w:p>
          <w:p w14:paraId="536093A0" w14:textId="77777777" w:rsidR="00EA237F" w:rsidRPr="005650A7" w:rsidRDefault="00EA237F" w:rsidP="00EA237F">
            <w:pPr>
              <w:pStyle w:val="ListParagraph"/>
              <w:numPr>
                <w:ilvl w:val="0"/>
                <w:numId w:val="38"/>
              </w:numPr>
              <w:autoSpaceDE w:val="0"/>
              <w:autoSpaceDN w:val="0"/>
              <w:adjustRightInd w:val="0"/>
              <w:ind w:left="686"/>
              <w:jc w:val="both"/>
              <w:rPr>
                <w:rFonts w:ascii="Book Antiqua" w:hAnsi="Book Antiqua" w:cs="Arial"/>
                <w:b/>
                <w:bCs/>
              </w:rPr>
            </w:pPr>
            <w:r w:rsidRPr="005650A7">
              <w:rPr>
                <w:rFonts w:ascii="Book Antiqua" w:hAnsi="Book Antiqua" w:cs="Arial"/>
                <w:b/>
                <w:bCs/>
              </w:rPr>
              <w:t xml:space="preserve">In </w:t>
            </w:r>
            <w:r w:rsidRPr="005650A7">
              <w:rPr>
                <w:rFonts w:ascii="Book Antiqua" w:hAnsi="Book Antiqua" w:cs="Calibri"/>
                <w:b/>
                <w:bCs/>
              </w:rPr>
              <w:t>the</w:t>
            </w:r>
            <w:r w:rsidRPr="005650A7">
              <w:rPr>
                <w:rFonts w:ascii="Book Antiqua" w:hAnsi="Book Antiqua" w:cs="Arial"/>
                <w:b/>
                <w:bCs/>
              </w:rPr>
              <w:t xml:space="preserve"> event of award on the bidder who have submitted unbalanced/front loaded bid, the </w:t>
            </w:r>
            <w:r w:rsidRPr="005650A7">
              <w:rPr>
                <w:rFonts w:ascii="Book Antiqua" w:hAnsi="Book Antiqua" w:cs="Arial"/>
                <w:b/>
                <w:bCs/>
              </w:rPr>
              <w:lastRenderedPageBreak/>
              <w:t>percentage of Progressive payment against Supply of Goods portion (</w:t>
            </w:r>
            <w:r w:rsidRPr="005650A7">
              <w:rPr>
                <w:rFonts w:ascii="Book Antiqua" w:hAnsi="Book Antiqua" w:cs="Arial"/>
                <w:b/>
                <w:bCs/>
                <w:i/>
                <w:iCs/>
              </w:rPr>
              <w:t>refer sl. No. 1.1 above</w:t>
            </w:r>
            <w:r w:rsidRPr="005650A7">
              <w:rPr>
                <w:rFonts w:ascii="Book Antiqua" w:hAnsi="Book Antiqua" w:cs="Arial"/>
                <w:b/>
                <w:bCs/>
              </w:rPr>
              <w:t xml:space="preserve">) shall be deferred by the percentage by which the percentage of the Services price components in the bid less than the percentage specified at 2.3 a above in the bidding documents. The aforesaid deferred amount shall be paid on pro-rata basis upon completion of installation of the respective item and its certification by the Project Manager. </w:t>
            </w:r>
          </w:p>
          <w:p w14:paraId="3B0C5617" w14:textId="77777777" w:rsidR="00EA237F" w:rsidRPr="005650A7" w:rsidRDefault="00EA237F" w:rsidP="00EA237F">
            <w:pPr>
              <w:autoSpaceDE w:val="0"/>
              <w:autoSpaceDN w:val="0"/>
              <w:adjustRightInd w:val="0"/>
              <w:jc w:val="both"/>
              <w:rPr>
                <w:rFonts w:ascii="Book Antiqua" w:hAnsi="Book Antiqua" w:cs="Arial"/>
                <w:b/>
                <w:bCs/>
              </w:rPr>
            </w:pPr>
            <w:r w:rsidRPr="005650A7">
              <w:rPr>
                <w:rFonts w:ascii="Book Antiqua" w:hAnsi="Book Antiqua" w:cs="Arial"/>
                <w:b/>
                <w:bCs/>
              </w:rPr>
              <w:tab/>
            </w:r>
          </w:p>
          <w:p w14:paraId="634F7896" w14:textId="77777777" w:rsidR="00EA237F" w:rsidRPr="005650A7" w:rsidRDefault="00EA237F" w:rsidP="00EA237F">
            <w:pPr>
              <w:ind w:left="720"/>
              <w:jc w:val="both"/>
              <w:rPr>
                <w:rFonts w:ascii="Book Antiqua" w:hAnsi="Book Antiqua" w:cs="Arial"/>
                <w:b/>
                <w:bCs/>
              </w:rPr>
            </w:pPr>
            <w:r w:rsidRPr="005650A7">
              <w:rPr>
                <w:rFonts w:ascii="Book Antiqua" w:hAnsi="Book Antiqua"/>
                <w:b/>
                <w:sz w:val="22"/>
                <w:szCs w:val="22"/>
              </w:rPr>
              <w:t>No</w:t>
            </w:r>
            <w:r w:rsidRPr="005650A7">
              <w:rPr>
                <w:rFonts w:ascii="Book Antiqua" w:hAnsi="Book Antiqua" w:cs="Arial"/>
                <w:b/>
              </w:rPr>
              <w:t xml:space="preserve"> interest shall</w:t>
            </w:r>
            <w:r w:rsidRPr="005650A7">
              <w:rPr>
                <w:rFonts w:ascii="Book Antiqua" w:hAnsi="Book Antiqua" w:cs="Arial"/>
                <w:b/>
                <w:bCs/>
              </w:rPr>
              <w:t xml:space="preserve"> be payable on the deferred amount.</w:t>
            </w:r>
          </w:p>
          <w:p w14:paraId="7AD1F039" w14:textId="77777777" w:rsidR="00EA237F" w:rsidRPr="005650A7" w:rsidRDefault="00EA237F" w:rsidP="00EA237F">
            <w:pPr>
              <w:ind w:left="693" w:hanging="693"/>
              <w:jc w:val="both"/>
              <w:rPr>
                <w:rFonts w:ascii="Book Antiqua" w:hAnsi="Book Antiqua" w:cs="Arial"/>
                <w:b/>
                <w:bCs/>
              </w:rPr>
            </w:pPr>
          </w:p>
          <w:p w14:paraId="62F9C3D3" w14:textId="77777777" w:rsidR="00EA237F" w:rsidRPr="005650A7" w:rsidRDefault="00EA237F" w:rsidP="00EA237F">
            <w:pPr>
              <w:pStyle w:val="ListParagraph"/>
              <w:jc w:val="both"/>
              <w:rPr>
                <w:rFonts w:ascii="Book Antiqua" w:hAnsi="Book Antiqua"/>
                <w:bCs/>
              </w:rPr>
            </w:pPr>
            <w:r w:rsidRPr="005650A7">
              <w:rPr>
                <w:rFonts w:ascii="Book Antiqua" w:hAnsi="Book Antiqua" w:cs="Arial"/>
                <w:b/>
                <w:bCs/>
              </w:rPr>
              <w:t>Price Variation and Quantity variation shall continue to be governed by the unit price quoted by the bidder.</w:t>
            </w:r>
          </w:p>
          <w:p w14:paraId="366692CA" w14:textId="22DA5F14" w:rsidR="002D3E48" w:rsidRPr="005650A7" w:rsidRDefault="00EA237F" w:rsidP="00EA237F">
            <w:pPr>
              <w:ind w:left="519" w:hanging="519"/>
              <w:jc w:val="center"/>
              <w:rPr>
                <w:rFonts w:ascii="Book Antiqua" w:hAnsi="Book Antiqua"/>
                <w:b/>
                <w:bCs/>
                <w:sz w:val="22"/>
                <w:szCs w:val="22"/>
              </w:rPr>
            </w:pPr>
            <w:r w:rsidRPr="005650A7">
              <w:rPr>
                <w:rFonts w:ascii="Book Antiqua" w:hAnsi="Book Antiqua"/>
                <w:b/>
                <w:bCs/>
                <w:sz w:val="26"/>
                <w:szCs w:val="26"/>
              </w:rPr>
              <w:t>*****</w:t>
            </w:r>
          </w:p>
        </w:tc>
      </w:tr>
    </w:tbl>
    <w:p w14:paraId="1D763C63" w14:textId="5BF756DD" w:rsidR="00905A82" w:rsidRPr="00F7693D" w:rsidRDefault="0073598B" w:rsidP="0042148A">
      <w:pPr>
        <w:tabs>
          <w:tab w:val="left" w:pos="10192"/>
        </w:tabs>
        <w:rPr>
          <w:rFonts w:ascii="Book Antiqua" w:hAnsi="Book Antiqua"/>
          <w:sz w:val="22"/>
          <w:szCs w:val="22"/>
        </w:rPr>
      </w:pPr>
      <w:r w:rsidRPr="00F7693D">
        <w:rPr>
          <w:rFonts w:ascii="Book Antiqua" w:hAnsi="Book Antiqua"/>
          <w:sz w:val="22"/>
          <w:szCs w:val="22"/>
        </w:rPr>
        <w:lastRenderedPageBreak/>
        <w:tab/>
      </w:r>
    </w:p>
    <w:sectPr w:rsidR="00905A82" w:rsidRPr="00F7693D" w:rsidSect="002F5DE7">
      <w:headerReference w:type="default" r:id="rId8"/>
      <w:footerReference w:type="default" r:id="rId9"/>
      <w:pgSz w:w="15840" w:h="12240" w:orient="landscape"/>
      <w:pgMar w:top="-1980" w:right="720" w:bottom="900" w:left="810" w:header="270"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6F8B4" w14:textId="77777777" w:rsidR="002A32A8" w:rsidRDefault="002A32A8" w:rsidP="007A5284">
      <w:r>
        <w:separator/>
      </w:r>
    </w:p>
  </w:endnote>
  <w:endnote w:type="continuationSeparator" w:id="0">
    <w:p w14:paraId="0BD7A8D0" w14:textId="77777777" w:rsidR="002A32A8" w:rsidRDefault="002A32A8" w:rsidP="007A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6942447"/>
      <w:docPartObj>
        <w:docPartGallery w:val="Page Numbers (Bottom of Page)"/>
        <w:docPartUnique/>
      </w:docPartObj>
    </w:sdtPr>
    <w:sdtEndPr/>
    <w:sdtContent>
      <w:sdt>
        <w:sdtPr>
          <w:id w:val="-1769616900"/>
          <w:docPartObj>
            <w:docPartGallery w:val="Page Numbers (Top of Page)"/>
            <w:docPartUnique/>
          </w:docPartObj>
        </w:sdtPr>
        <w:sdtEndPr/>
        <w:sdtContent>
          <w:p w14:paraId="3F0B0B70" w14:textId="5BEA0238" w:rsidR="00B602D0" w:rsidRDefault="00B602D0">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1899D064" w14:textId="53E1422C" w:rsidR="00B625D7" w:rsidRPr="00B602D0" w:rsidRDefault="00B625D7" w:rsidP="00B60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57A9E" w14:textId="77777777" w:rsidR="002A32A8" w:rsidRDefault="002A32A8" w:rsidP="007A5284">
      <w:r>
        <w:separator/>
      </w:r>
    </w:p>
  </w:footnote>
  <w:footnote w:type="continuationSeparator" w:id="0">
    <w:p w14:paraId="04D6C791" w14:textId="77777777" w:rsidR="002A32A8" w:rsidRDefault="002A32A8" w:rsidP="007A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9697E" w14:textId="77777777" w:rsidR="001764D5" w:rsidRDefault="001764D5" w:rsidP="00FE50E0">
    <w:pPr>
      <w:pStyle w:val="Header"/>
      <w:jc w:val="both"/>
      <w:rPr>
        <w:rFonts w:ascii="Book Antiqua" w:hAnsi="Book Antiqua" w:cs="Arial"/>
        <w:b/>
        <w:bCs/>
        <w:sz w:val="22"/>
        <w:szCs w:val="22"/>
        <w:highlight w:val="yellow"/>
      </w:rPr>
    </w:pPr>
  </w:p>
  <w:p w14:paraId="278F934B" w14:textId="77777777" w:rsidR="001764D5" w:rsidRDefault="001764D5" w:rsidP="00FE50E0">
    <w:pPr>
      <w:pStyle w:val="Header"/>
      <w:jc w:val="both"/>
      <w:rPr>
        <w:rFonts w:ascii="Book Antiqua" w:hAnsi="Book Antiqua" w:cs="Arial"/>
        <w:b/>
        <w:bCs/>
        <w:sz w:val="22"/>
        <w:szCs w:val="22"/>
        <w:highlight w:val="yellow"/>
      </w:rPr>
    </w:pPr>
  </w:p>
  <w:p w14:paraId="0B1BA787" w14:textId="2C3C775B" w:rsidR="00B625D7" w:rsidRPr="0073598B" w:rsidRDefault="00521038" w:rsidP="00FE50E0">
    <w:pPr>
      <w:pStyle w:val="Header"/>
      <w:jc w:val="both"/>
    </w:pPr>
    <w:r w:rsidRPr="00FE50E0">
      <w:rPr>
        <w:rFonts w:ascii="Book Antiqua" w:hAnsi="Book Antiqua" w:cs="Arial"/>
        <w:b/>
        <w:bCs/>
        <w:sz w:val="22"/>
        <w:szCs w:val="22"/>
      </w:rPr>
      <w:t>Amendment No-0</w:t>
    </w:r>
    <w:r w:rsidR="00EE4D37" w:rsidRPr="00FE50E0">
      <w:rPr>
        <w:rFonts w:ascii="Book Antiqua" w:hAnsi="Book Antiqua" w:cs="Arial"/>
        <w:b/>
        <w:bCs/>
        <w:sz w:val="22"/>
        <w:szCs w:val="22"/>
      </w:rPr>
      <w:t>4</w:t>
    </w:r>
    <w:r w:rsidRPr="00FE50E0">
      <w:rPr>
        <w:rFonts w:ascii="Book Antiqua" w:hAnsi="Book Antiqua" w:cs="Arial"/>
        <w:b/>
        <w:bCs/>
        <w:sz w:val="22"/>
        <w:szCs w:val="22"/>
      </w:rPr>
      <w:t xml:space="preserve"> dated </w:t>
    </w:r>
    <w:r w:rsidR="00574F5A">
      <w:rPr>
        <w:rFonts w:ascii="Book Antiqua" w:hAnsi="Book Antiqua" w:cs="Arial"/>
        <w:b/>
        <w:bCs/>
        <w:sz w:val="22"/>
        <w:szCs w:val="22"/>
      </w:rPr>
      <w:t>18</w:t>
    </w:r>
    <w:r w:rsidRPr="00FE50E0">
      <w:rPr>
        <w:rFonts w:ascii="Book Antiqua" w:hAnsi="Book Antiqua" w:cs="Arial"/>
        <w:b/>
        <w:bCs/>
        <w:sz w:val="22"/>
        <w:szCs w:val="22"/>
      </w:rPr>
      <w:t>.</w:t>
    </w:r>
    <w:r w:rsidR="00FE50E0" w:rsidRPr="00FE50E0">
      <w:rPr>
        <w:rFonts w:ascii="Book Antiqua" w:hAnsi="Book Antiqua" w:cs="Arial"/>
        <w:b/>
        <w:bCs/>
        <w:sz w:val="22"/>
        <w:szCs w:val="22"/>
      </w:rPr>
      <w:t>02</w:t>
    </w:r>
    <w:r w:rsidRPr="00FE50E0">
      <w:rPr>
        <w:rFonts w:ascii="Book Antiqua" w:hAnsi="Book Antiqua" w:cs="Arial"/>
        <w:b/>
        <w:bCs/>
        <w:sz w:val="22"/>
        <w:szCs w:val="22"/>
      </w:rPr>
      <w:t>.202</w:t>
    </w:r>
    <w:r w:rsidR="00FE50E0" w:rsidRPr="00FE50E0">
      <w:rPr>
        <w:rFonts w:ascii="Book Antiqua" w:hAnsi="Book Antiqua" w:cs="Arial"/>
        <w:b/>
        <w:bCs/>
        <w:sz w:val="22"/>
        <w:szCs w:val="22"/>
      </w:rPr>
      <w:t>5</w:t>
    </w:r>
    <w:r w:rsidRPr="00FE50E0">
      <w:rPr>
        <w:rFonts w:ascii="Book Antiqua" w:hAnsi="Book Antiqua" w:cs="Arial"/>
        <w:sz w:val="22"/>
        <w:szCs w:val="22"/>
      </w:rPr>
      <w:t xml:space="preserve"> to Bidding Documents for “</w:t>
    </w:r>
    <w:r w:rsidR="001764D5" w:rsidRPr="00FE50E0">
      <w:rPr>
        <w:rFonts w:ascii="Book Antiqua" w:hAnsi="Book Antiqua" w:cs="Arial"/>
        <w:sz w:val="22"/>
        <w:szCs w:val="22"/>
      </w:rPr>
      <w:t>Package OPGW-04: OPGW Supply &amp; Installation Package for various transmission lines pan India locations under BULK IMPLMENTATION (Supply + Erection) for OPGW and Communication Equipment. Specification No: CC/NT/W-OPGW/DOM/A00/24/13348.</w:t>
    </w:r>
    <w:r w:rsidRPr="00FE50E0">
      <w:rPr>
        <w:rFonts w:ascii="Book Antiqua" w:hAnsi="Book Antiqua"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97A49"/>
    <w:multiLevelType w:val="hybridMultilevel"/>
    <w:tmpl w:val="4BA462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2718B"/>
    <w:multiLevelType w:val="hybridMultilevel"/>
    <w:tmpl w:val="6D9ECA14"/>
    <w:lvl w:ilvl="0" w:tplc="8CAE6216">
      <w:numFmt w:val="bullet"/>
      <w:lvlText w:val="-"/>
      <w:lvlJc w:val="left"/>
      <w:pPr>
        <w:ind w:left="1080" w:hanging="360"/>
      </w:pPr>
      <w:rPr>
        <w:rFonts w:ascii="Palatino Linotype" w:eastAsia="Times New Roman" w:hAnsi="Palatino Linotyp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E363FB"/>
    <w:multiLevelType w:val="hybridMultilevel"/>
    <w:tmpl w:val="A170D50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23B1F3C"/>
    <w:multiLevelType w:val="hybridMultilevel"/>
    <w:tmpl w:val="D714BFCA"/>
    <w:lvl w:ilvl="0" w:tplc="0409001B">
      <w:start w:val="1"/>
      <w:numFmt w:val="lowerRoman"/>
      <w:lvlText w:val="%1."/>
      <w:lvlJc w:val="righ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150F1E5D"/>
    <w:multiLevelType w:val="hybridMultilevel"/>
    <w:tmpl w:val="0D281DB0"/>
    <w:lvl w:ilvl="0" w:tplc="E566120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D461FE"/>
    <w:multiLevelType w:val="multilevel"/>
    <w:tmpl w:val="05F49ECA"/>
    <w:lvl w:ilvl="0">
      <w:start w:val="1"/>
      <w:numFmt w:val="decimal"/>
      <w:lvlText w:val="%1.0"/>
      <w:lvlJc w:val="left"/>
      <w:pPr>
        <w:tabs>
          <w:tab w:val="num" w:pos="900"/>
        </w:tabs>
        <w:ind w:left="900" w:hanging="420"/>
      </w:pPr>
      <w:rPr>
        <w:rFonts w:hint="default"/>
      </w:rPr>
    </w:lvl>
    <w:lvl w:ilvl="1">
      <w:start w:val="1"/>
      <w:numFmt w:val="decimal"/>
      <w:lvlText w:val="%1.%2"/>
      <w:lvlJc w:val="left"/>
      <w:pPr>
        <w:tabs>
          <w:tab w:val="num" w:pos="1620"/>
        </w:tabs>
        <w:ind w:left="1620" w:hanging="42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360"/>
        </w:tabs>
        <w:ind w:left="336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160"/>
        </w:tabs>
        <w:ind w:left="516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6960"/>
        </w:tabs>
        <w:ind w:left="696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7" w15:restartNumberingAfterBreak="0">
    <w:nsid w:val="202E2E61"/>
    <w:multiLevelType w:val="hybridMultilevel"/>
    <w:tmpl w:val="4C92EE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67778"/>
    <w:multiLevelType w:val="hybridMultilevel"/>
    <w:tmpl w:val="54B281F8"/>
    <w:lvl w:ilvl="0" w:tplc="622EF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16E9C"/>
    <w:multiLevelType w:val="hybridMultilevel"/>
    <w:tmpl w:val="11649D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FC1AB9"/>
    <w:multiLevelType w:val="hybridMultilevel"/>
    <w:tmpl w:val="DDF21830"/>
    <w:lvl w:ilvl="0" w:tplc="77346F36">
      <w:numFmt w:val="bullet"/>
      <w:lvlText w:val="-"/>
      <w:lvlJc w:val="left"/>
      <w:pPr>
        <w:ind w:left="1080" w:hanging="360"/>
      </w:pPr>
      <w:rPr>
        <w:rFonts w:ascii="Palatino Linotype" w:eastAsia="Times New Roman" w:hAnsi="Palatino Linotyp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58E4316"/>
    <w:multiLevelType w:val="hybridMultilevel"/>
    <w:tmpl w:val="54B281F8"/>
    <w:lvl w:ilvl="0" w:tplc="622EF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12C8C"/>
    <w:multiLevelType w:val="multilevel"/>
    <w:tmpl w:val="AA60C502"/>
    <w:lvl w:ilvl="0">
      <w:start w:val="1"/>
      <w:numFmt w:val="decimal"/>
      <w:lvlText w:val="%1.0"/>
      <w:lvlJc w:val="left"/>
      <w:pPr>
        <w:tabs>
          <w:tab w:val="num" w:pos="900"/>
        </w:tabs>
        <w:ind w:left="900" w:hanging="420"/>
      </w:pPr>
      <w:rPr>
        <w:rFonts w:hint="default"/>
      </w:rPr>
    </w:lvl>
    <w:lvl w:ilvl="1">
      <w:start w:val="1"/>
      <w:numFmt w:val="lowerLetter"/>
      <w:lvlText w:val="%2)"/>
      <w:lvlJc w:val="left"/>
      <w:pPr>
        <w:tabs>
          <w:tab w:val="num" w:pos="1620"/>
        </w:tabs>
        <w:ind w:left="1620" w:hanging="420"/>
      </w:pPr>
      <w:rPr>
        <w:rFonts w:hint="default"/>
      </w:rPr>
    </w:lvl>
    <w:lvl w:ilvl="2">
      <w:start w:val="1"/>
      <w:numFmt w:val="bullet"/>
      <w:lvlText w:val=""/>
      <w:lvlJc w:val="left"/>
      <w:pPr>
        <w:tabs>
          <w:tab w:val="num" w:pos="2640"/>
        </w:tabs>
        <w:ind w:left="2640" w:hanging="720"/>
      </w:pPr>
      <w:rPr>
        <w:rFonts w:ascii="Symbol" w:hAnsi="Symbol" w:hint="default"/>
      </w:rPr>
    </w:lvl>
    <w:lvl w:ilvl="3">
      <w:start w:val="1"/>
      <w:numFmt w:val="decimal"/>
      <w:lvlText w:val="%1.%2.%3.%4"/>
      <w:lvlJc w:val="left"/>
      <w:pPr>
        <w:tabs>
          <w:tab w:val="num" w:pos="3360"/>
        </w:tabs>
        <w:ind w:left="336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160"/>
        </w:tabs>
        <w:ind w:left="516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6960"/>
        </w:tabs>
        <w:ind w:left="696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3" w15:restartNumberingAfterBreak="0">
    <w:nsid w:val="3A191352"/>
    <w:multiLevelType w:val="multilevel"/>
    <w:tmpl w:val="AA60C502"/>
    <w:lvl w:ilvl="0">
      <w:start w:val="1"/>
      <w:numFmt w:val="decimal"/>
      <w:lvlText w:val="%1.0"/>
      <w:lvlJc w:val="left"/>
      <w:pPr>
        <w:tabs>
          <w:tab w:val="num" w:pos="900"/>
        </w:tabs>
        <w:ind w:left="900" w:hanging="420"/>
      </w:pPr>
      <w:rPr>
        <w:rFonts w:hint="default"/>
      </w:rPr>
    </w:lvl>
    <w:lvl w:ilvl="1">
      <w:start w:val="1"/>
      <w:numFmt w:val="lowerLetter"/>
      <w:lvlText w:val="%2)"/>
      <w:lvlJc w:val="left"/>
      <w:pPr>
        <w:tabs>
          <w:tab w:val="num" w:pos="1620"/>
        </w:tabs>
        <w:ind w:left="1620" w:hanging="420"/>
      </w:pPr>
      <w:rPr>
        <w:rFonts w:hint="default"/>
      </w:rPr>
    </w:lvl>
    <w:lvl w:ilvl="2">
      <w:start w:val="1"/>
      <w:numFmt w:val="bullet"/>
      <w:lvlText w:val=""/>
      <w:lvlJc w:val="left"/>
      <w:pPr>
        <w:tabs>
          <w:tab w:val="num" w:pos="2640"/>
        </w:tabs>
        <w:ind w:left="2640" w:hanging="720"/>
      </w:pPr>
      <w:rPr>
        <w:rFonts w:ascii="Symbol" w:hAnsi="Symbol" w:hint="default"/>
      </w:rPr>
    </w:lvl>
    <w:lvl w:ilvl="3">
      <w:start w:val="1"/>
      <w:numFmt w:val="decimal"/>
      <w:lvlText w:val="%1.%2.%3.%4"/>
      <w:lvlJc w:val="left"/>
      <w:pPr>
        <w:tabs>
          <w:tab w:val="num" w:pos="3360"/>
        </w:tabs>
        <w:ind w:left="336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160"/>
        </w:tabs>
        <w:ind w:left="516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6960"/>
        </w:tabs>
        <w:ind w:left="696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CC05E05"/>
    <w:multiLevelType w:val="hybridMultilevel"/>
    <w:tmpl w:val="4BA46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A81821"/>
    <w:multiLevelType w:val="hybridMultilevel"/>
    <w:tmpl w:val="A170D50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4289557B"/>
    <w:multiLevelType w:val="hybridMultilevel"/>
    <w:tmpl w:val="A170D504"/>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1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18722A"/>
    <w:multiLevelType w:val="hybridMultilevel"/>
    <w:tmpl w:val="4C92EE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0824EC"/>
    <w:multiLevelType w:val="hybridMultilevel"/>
    <w:tmpl w:val="A170D50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1" w15:restartNumberingAfterBreak="0">
    <w:nsid w:val="55D04B86"/>
    <w:multiLevelType w:val="hybridMultilevel"/>
    <w:tmpl w:val="ABB0F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30C4B"/>
    <w:multiLevelType w:val="multilevel"/>
    <w:tmpl w:val="3C7239DE"/>
    <w:lvl w:ilvl="0">
      <w:start w:val="2"/>
      <w:numFmt w:val="decimal"/>
      <w:lvlText w:val="%1"/>
      <w:lvlJc w:val="left"/>
      <w:pPr>
        <w:ind w:left="1353" w:hanging="1133"/>
      </w:pPr>
      <w:rPr>
        <w:rFonts w:hint="default"/>
        <w:lang w:val="en-US" w:eastAsia="en-US" w:bidi="en-US"/>
      </w:rPr>
    </w:lvl>
    <w:lvl w:ilvl="1">
      <w:numFmt w:val="decimal"/>
      <w:lvlText w:val="%1.%2"/>
      <w:lvlJc w:val="left"/>
      <w:pPr>
        <w:ind w:left="1353" w:hanging="1133"/>
      </w:pPr>
      <w:rPr>
        <w:rFonts w:hint="default"/>
        <w:b/>
        <w:bCs/>
        <w:spacing w:val="-3"/>
        <w:w w:val="100"/>
        <w:lang w:val="en-US" w:eastAsia="en-US" w:bidi="en-US"/>
      </w:rPr>
    </w:lvl>
    <w:lvl w:ilvl="2">
      <w:start w:val="1"/>
      <w:numFmt w:val="lowerRoman"/>
      <w:lvlText w:val="%3)"/>
      <w:lvlJc w:val="left"/>
      <w:pPr>
        <w:ind w:left="1922" w:hanging="569"/>
      </w:pPr>
      <w:rPr>
        <w:rFonts w:ascii="Calibri" w:eastAsia="Calibri" w:hAnsi="Calibri" w:cs="Calibri" w:hint="default"/>
        <w:spacing w:val="-3"/>
        <w:w w:val="100"/>
        <w:sz w:val="24"/>
        <w:szCs w:val="24"/>
        <w:lang w:val="en-US" w:eastAsia="en-US" w:bidi="en-US"/>
      </w:rPr>
    </w:lvl>
    <w:lvl w:ilvl="3">
      <w:numFmt w:val="bullet"/>
      <w:lvlText w:val="•"/>
      <w:lvlJc w:val="left"/>
      <w:pPr>
        <w:ind w:left="3568" w:hanging="569"/>
      </w:pPr>
      <w:rPr>
        <w:rFonts w:hint="default"/>
        <w:lang w:val="en-US" w:eastAsia="en-US" w:bidi="en-US"/>
      </w:rPr>
    </w:lvl>
    <w:lvl w:ilvl="4">
      <w:numFmt w:val="bullet"/>
      <w:lvlText w:val="•"/>
      <w:lvlJc w:val="left"/>
      <w:pPr>
        <w:ind w:left="4393" w:hanging="569"/>
      </w:pPr>
      <w:rPr>
        <w:rFonts w:hint="default"/>
        <w:lang w:val="en-US" w:eastAsia="en-US" w:bidi="en-US"/>
      </w:rPr>
    </w:lvl>
    <w:lvl w:ilvl="5">
      <w:numFmt w:val="bullet"/>
      <w:lvlText w:val="•"/>
      <w:lvlJc w:val="left"/>
      <w:pPr>
        <w:ind w:left="5217" w:hanging="569"/>
      </w:pPr>
      <w:rPr>
        <w:rFonts w:hint="default"/>
        <w:lang w:val="en-US" w:eastAsia="en-US" w:bidi="en-US"/>
      </w:rPr>
    </w:lvl>
    <w:lvl w:ilvl="6">
      <w:numFmt w:val="bullet"/>
      <w:lvlText w:val="•"/>
      <w:lvlJc w:val="left"/>
      <w:pPr>
        <w:ind w:left="6042" w:hanging="569"/>
      </w:pPr>
      <w:rPr>
        <w:rFonts w:hint="default"/>
        <w:lang w:val="en-US" w:eastAsia="en-US" w:bidi="en-US"/>
      </w:rPr>
    </w:lvl>
    <w:lvl w:ilvl="7">
      <w:numFmt w:val="bullet"/>
      <w:lvlText w:val="•"/>
      <w:lvlJc w:val="left"/>
      <w:pPr>
        <w:ind w:left="6866" w:hanging="569"/>
      </w:pPr>
      <w:rPr>
        <w:rFonts w:hint="default"/>
        <w:lang w:val="en-US" w:eastAsia="en-US" w:bidi="en-US"/>
      </w:rPr>
    </w:lvl>
    <w:lvl w:ilvl="8">
      <w:numFmt w:val="bullet"/>
      <w:lvlText w:val="•"/>
      <w:lvlJc w:val="left"/>
      <w:pPr>
        <w:ind w:left="7691" w:hanging="569"/>
      </w:pPr>
      <w:rPr>
        <w:rFonts w:hint="default"/>
        <w:lang w:val="en-US" w:eastAsia="en-US" w:bidi="en-US"/>
      </w:rPr>
    </w:lvl>
  </w:abstractNum>
  <w:abstractNum w:abstractNumId="23" w15:restartNumberingAfterBreak="0">
    <w:nsid w:val="57367136"/>
    <w:multiLevelType w:val="multilevel"/>
    <w:tmpl w:val="DE9CC408"/>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5981661F"/>
    <w:multiLevelType w:val="hybridMultilevel"/>
    <w:tmpl w:val="E9B6A6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E643CB"/>
    <w:multiLevelType w:val="hybridMultilevel"/>
    <w:tmpl w:val="102240D4"/>
    <w:lvl w:ilvl="0" w:tplc="5066CE7C">
      <w:start w:val="1"/>
      <w:numFmt w:val="decimal"/>
      <w:lvlText w:val="(%1)"/>
      <w:lvlJc w:val="left"/>
      <w:pPr>
        <w:ind w:left="342" w:hanging="36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26" w15:restartNumberingAfterBreak="0">
    <w:nsid w:val="5C3B0074"/>
    <w:multiLevelType w:val="multilevel"/>
    <w:tmpl w:val="05F49ECA"/>
    <w:lvl w:ilvl="0">
      <w:start w:val="1"/>
      <w:numFmt w:val="decimal"/>
      <w:lvlText w:val="%1.0"/>
      <w:lvlJc w:val="left"/>
      <w:pPr>
        <w:tabs>
          <w:tab w:val="num" w:pos="900"/>
        </w:tabs>
        <w:ind w:left="900" w:hanging="420"/>
      </w:pPr>
      <w:rPr>
        <w:rFonts w:hint="default"/>
      </w:rPr>
    </w:lvl>
    <w:lvl w:ilvl="1">
      <w:start w:val="1"/>
      <w:numFmt w:val="decimal"/>
      <w:lvlText w:val="%1.%2"/>
      <w:lvlJc w:val="left"/>
      <w:pPr>
        <w:tabs>
          <w:tab w:val="num" w:pos="1620"/>
        </w:tabs>
        <w:ind w:left="1620" w:hanging="42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360"/>
        </w:tabs>
        <w:ind w:left="336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160"/>
        </w:tabs>
        <w:ind w:left="516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6960"/>
        </w:tabs>
        <w:ind w:left="696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27" w15:restartNumberingAfterBreak="0">
    <w:nsid w:val="5F3B3006"/>
    <w:multiLevelType w:val="multilevel"/>
    <w:tmpl w:val="5F3B3006"/>
    <w:lvl w:ilvl="0">
      <w:start w:val="1"/>
      <w:numFmt w:val="decimal"/>
      <w:pStyle w:val="Heading1"/>
      <w:lvlText w:val="%1."/>
      <w:lvlJc w:val="left"/>
      <w:pPr>
        <w:ind w:left="501" w:hanging="360"/>
      </w:pPr>
      <w:rPr>
        <w:rFonts w:cs="Times New Roman" w:hint="default"/>
      </w:rPr>
    </w:lvl>
    <w:lvl w:ilvl="1">
      <w:start w:val="1"/>
      <w:numFmt w:val="decimal"/>
      <w:pStyle w:val="Heading2"/>
      <w:lvlText w:val="%1.%2"/>
      <w:lvlJc w:val="left"/>
      <w:pPr>
        <w:tabs>
          <w:tab w:val="left" w:pos="717"/>
        </w:tabs>
        <w:ind w:left="717" w:hanging="576"/>
      </w:pPr>
      <w:rPr>
        <w:rFonts w:cs="Times New Roman" w:hint="default"/>
      </w:rPr>
    </w:lvl>
    <w:lvl w:ilvl="2">
      <w:start w:val="1"/>
      <w:numFmt w:val="decimal"/>
      <w:pStyle w:val="Heading3"/>
      <w:lvlText w:val="%1.%2.%3"/>
      <w:lvlJc w:val="left"/>
      <w:pPr>
        <w:tabs>
          <w:tab w:val="left" w:pos="1350"/>
        </w:tabs>
        <w:ind w:left="1350" w:hanging="720"/>
      </w:pPr>
      <w:rPr>
        <w:rFonts w:cs="Times New Roman" w:hint="default"/>
      </w:rPr>
    </w:lvl>
    <w:lvl w:ilvl="3">
      <w:start w:val="1"/>
      <w:numFmt w:val="decimal"/>
      <w:pStyle w:val="Heading4"/>
      <w:lvlText w:val="%1.%2.%3.%4"/>
      <w:lvlJc w:val="left"/>
      <w:pPr>
        <w:tabs>
          <w:tab w:val="left" w:pos="3435"/>
        </w:tabs>
        <w:ind w:left="3435" w:hanging="864"/>
      </w:pPr>
      <w:rPr>
        <w:rFonts w:cs="Times New Roman" w:hint="default"/>
      </w:rPr>
    </w:lvl>
    <w:lvl w:ilvl="4">
      <w:start w:val="1"/>
      <w:numFmt w:val="decimal"/>
      <w:pStyle w:val="Heading5"/>
      <w:lvlText w:val="%1.%2.%3.%4.%5"/>
      <w:lvlJc w:val="left"/>
      <w:pPr>
        <w:tabs>
          <w:tab w:val="left" w:pos="1149"/>
        </w:tabs>
        <w:ind w:left="1149" w:hanging="1008"/>
      </w:pPr>
      <w:rPr>
        <w:rFonts w:cs="Times New Roman" w:hint="default"/>
      </w:rPr>
    </w:lvl>
    <w:lvl w:ilvl="5">
      <w:start w:val="1"/>
      <w:numFmt w:val="decimal"/>
      <w:pStyle w:val="Heading6"/>
      <w:lvlText w:val="%1.%2.%3.%4.%5.%6"/>
      <w:lvlJc w:val="left"/>
      <w:pPr>
        <w:tabs>
          <w:tab w:val="left" w:pos="1293"/>
        </w:tabs>
        <w:ind w:left="1293" w:hanging="1152"/>
      </w:pPr>
      <w:rPr>
        <w:rFonts w:cs="Times New Roman" w:hint="default"/>
      </w:rPr>
    </w:lvl>
    <w:lvl w:ilvl="6">
      <w:start w:val="1"/>
      <w:numFmt w:val="decimal"/>
      <w:pStyle w:val="Heading7"/>
      <w:lvlText w:val="%1.%2.%3.%4.%5.%6.%7"/>
      <w:lvlJc w:val="left"/>
      <w:pPr>
        <w:tabs>
          <w:tab w:val="left" w:pos="1437"/>
        </w:tabs>
        <w:ind w:left="1437" w:hanging="1296"/>
      </w:pPr>
      <w:rPr>
        <w:rFonts w:cs="Times New Roman" w:hint="default"/>
      </w:rPr>
    </w:lvl>
    <w:lvl w:ilvl="7">
      <w:start w:val="1"/>
      <w:numFmt w:val="decimal"/>
      <w:pStyle w:val="Heading8"/>
      <w:lvlText w:val="%1.%2.%3.%4.%5.%6.%7.%8"/>
      <w:lvlJc w:val="left"/>
      <w:pPr>
        <w:tabs>
          <w:tab w:val="left" w:pos="1581"/>
        </w:tabs>
        <w:ind w:left="1581" w:hanging="1440"/>
      </w:pPr>
      <w:rPr>
        <w:rFonts w:cs="Times New Roman" w:hint="default"/>
      </w:rPr>
    </w:lvl>
    <w:lvl w:ilvl="8">
      <w:start w:val="1"/>
      <w:numFmt w:val="decimal"/>
      <w:pStyle w:val="Heading9"/>
      <w:lvlText w:val="%1.%2.%3.%4.%5.%6.%7.%8.%9"/>
      <w:lvlJc w:val="left"/>
      <w:pPr>
        <w:tabs>
          <w:tab w:val="left" w:pos="1725"/>
        </w:tabs>
        <w:ind w:left="1725" w:hanging="1584"/>
      </w:pPr>
      <w:rPr>
        <w:rFonts w:cs="Times New Roman" w:hint="default"/>
      </w:rPr>
    </w:lvl>
  </w:abstractNum>
  <w:abstractNum w:abstractNumId="2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7617D2"/>
    <w:multiLevelType w:val="multilevel"/>
    <w:tmpl w:val="4964D23E"/>
    <w:lvl w:ilvl="0">
      <w:start w:val="1"/>
      <w:numFmt w:val="decimal"/>
      <w:lvlText w:val="%1.0"/>
      <w:lvlJc w:val="left"/>
      <w:pPr>
        <w:ind w:left="2880" w:hanging="360"/>
      </w:pPr>
      <w:rPr>
        <w:rFonts w:hint="default"/>
        <w:b/>
        <w:bCs/>
      </w:rPr>
    </w:lvl>
    <w:lvl w:ilvl="1">
      <w:start w:val="1"/>
      <w:numFmt w:val="lowerLetter"/>
      <w:lvlText w:val="%2)"/>
      <w:lvlJc w:val="left"/>
      <w:pPr>
        <w:ind w:left="3780" w:hanging="360"/>
      </w:pPr>
      <w:rPr>
        <w:rFonts w:hint="default"/>
        <w:b w:val="0"/>
        <w:bCs w:val="0"/>
      </w:rPr>
    </w:lvl>
    <w:lvl w:ilvl="2">
      <w:start w:val="1"/>
      <w:numFmt w:val="decimal"/>
      <w:lvlText w:val="%1.%2.%3"/>
      <w:lvlJc w:val="left"/>
      <w:pPr>
        <w:ind w:left="1080" w:hanging="720"/>
      </w:pPr>
      <w:rPr>
        <w:rFonts w:hint="default"/>
        <w:b w:val="0"/>
        <w:bCs w:val="0"/>
      </w:rPr>
    </w:lvl>
    <w:lvl w:ilvl="3">
      <w:start w:val="1"/>
      <w:numFmt w:val="decimal"/>
      <w:lvlText w:val="%1.%2.%3.%4"/>
      <w:lvlJc w:val="left"/>
      <w:pPr>
        <w:ind w:left="1170" w:hanging="720"/>
      </w:pPr>
      <w:rPr>
        <w:rFonts w:hint="default"/>
        <w:b w:val="0"/>
        <w:bCs w:val="0"/>
      </w:rPr>
    </w:lvl>
    <w:lvl w:ilvl="4">
      <w:start w:val="1"/>
      <w:numFmt w:val="decimal"/>
      <w:lvlText w:val="%1.%2.%3.%4.%5"/>
      <w:lvlJc w:val="left"/>
      <w:pPr>
        <w:ind w:left="6480"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9720" w:hanging="1440"/>
      </w:pPr>
      <w:rPr>
        <w:rFonts w:hint="default"/>
      </w:rPr>
    </w:lvl>
  </w:abstractNum>
  <w:abstractNum w:abstractNumId="30"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724C12E6"/>
    <w:multiLevelType w:val="hybridMultilevel"/>
    <w:tmpl w:val="7DCA3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8C0B0E"/>
    <w:multiLevelType w:val="hybridMultilevel"/>
    <w:tmpl w:val="B0A2B64E"/>
    <w:lvl w:ilvl="0" w:tplc="E5661206">
      <w:start w:val="1"/>
      <w:numFmt w:val="lowerLetter"/>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33" w15:restartNumberingAfterBreak="0">
    <w:nsid w:val="77D16543"/>
    <w:multiLevelType w:val="multilevel"/>
    <w:tmpl w:val="A2F4E930"/>
    <w:lvl w:ilvl="0">
      <w:start w:val="1"/>
      <w:numFmt w:val="decimal"/>
      <w:lvlText w:val="%1.0"/>
      <w:lvlJc w:val="left"/>
      <w:pPr>
        <w:tabs>
          <w:tab w:val="num" w:pos="900"/>
        </w:tabs>
        <w:ind w:left="900" w:hanging="420"/>
      </w:pPr>
      <w:rPr>
        <w:rFonts w:hint="default"/>
      </w:rPr>
    </w:lvl>
    <w:lvl w:ilvl="1">
      <w:start w:val="1"/>
      <w:numFmt w:val="lowerRoman"/>
      <w:lvlText w:val="%2."/>
      <w:lvlJc w:val="right"/>
      <w:pPr>
        <w:tabs>
          <w:tab w:val="num" w:pos="1620"/>
        </w:tabs>
        <w:ind w:left="1620" w:hanging="420"/>
      </w:pPr>
      <w:rPr>
        <w:rFonts w:hint="default"/>
      </w:rPr>
    </w:lvl>
    <w:lvl w:ilvl="2">
      <w:start w:val="1"/>
      <w:numFmt w:val="bullet"/>
      <w:lvlText w:val=""/>
      <w:lvlJc w:val="left"/>
      <w:pPr>
        <w:tabs>
          <w:tab w:val="num" w:pos="2640"/>
        </w:tabs>
        <w:ind w:left="2640" w:hanging="720"/>
      </w:pPr>
      <w:rPr>
        <w:rFonts w:ascii="Symbol" w:hAnsi="Symbol" w:hint="default"/>
      </w:rPr>
    </w:lvl>
    <w:lvl w:ilvl="3">
      <w:start w:val="1"/>
      <w:numFmt w:val="decimal"/>
      <w:lvlText w:val="%1.%2.%3.%4"/>
      <w:lvlJc w:val="left"/>
      <w:pPr>
        <w:tabs>
          <w:tab w:val="num" w:pos="3360"/>
        </w:tabs>
        <w:ind w:left="336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160"/>
        </w:tabs>
        <w:ind w:left="516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6960"/>
        </w:tabs>
        <w:ind w:left="696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34"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A184C69"/>
    <w:multiLevelType w:val="hybridMultilevel"/>
    <w:tmpl w:val="E9B6A6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7B378D"/>
    <w:multiLevelType w:val="hybridMultilevel"/>
    <w:tmpl w:val="58EA61D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93E8B5C0">
      <w:numFmt w:val="bullet"/>
      <w:lvlText w:val="-"/>
      <w:lvlJc w:val="left"/>
      <w:pPr>
        <w:ind w:left="3240" w:hanging="360"/>
      </w:pPr>
      <w:rPr>
        <w:rFonts w:ascii="Times New Roman" w:eastAsiaTheme="minorHAnsi" w:hAnsi="Times New Roman" w:cs="Times New Roman"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507985804">
    <w:abstractNumId w:val="33"/>
  </w:num>
  <w:num w:numId="2" w16cid:durableId="1721244441">
    <w:abstractNumId w:val="3"/>
  </w:num>
  <w:num w:numId="3" w16cid:durableId="1043553386">
    <w:abstractNumId w:val="10"/>
  </w:num>
  <w:num w:numId="4" w16cid:durableId="2001617467">
    <w:abstractNumId w:val="1"/>
  </w:num>
  <w:num w:numId="5" w16cid:durableId="775751746">
    <w:abstractNumId w:val="32"/>
  </w:num>
  <w:num w:numId="6" w16cid:durableId="520557913">
    <w:abstractNumId w:val="0"/>
  </w:num>
  <w:num w:numId="7" w16cid:durableId="230581617">
    <w:abstractNumId w:val="14"/>
  </w:num>
  <w:num w:numId="8" w16cid:durableId="249655487">
    <w:abstractNumId w:val="4"/>
  </w:num>
  <w:num w:numId="9" w16cid:durableId="332226782">
    <w:abstractNumId w:val="30"/>
  </w:num>
  <w:num w:numId="10" w16cid:durableId="19472992">
    <w:abstractNumId w:val="6"/>
  </w:num>
  <w:num w:numId="11" w16cid:durableId="1764569784">
    <w:abstractNumId w:val="26"/>
  </w:num>
  <w:num w:numId="12" w16cid:durableId="635842671">
    <w:abstractNumId w:val="21"/>
  </w:num>
  <w:num w:numId="13" w16cid:durableId="991836881">
    <w:abstractNumId w:val="9"/>
  </w:num>
  <w:num w:numId="14" w16cid:durableId="1882398505">
    <w:abstractNumId w:val="36"/>
  </w:num>
  <w:num w:numId="15" w16cid:durableId="1190607614">
    <w:abstractNumId w:val="13"/>
  </w:num>
  <w:num w:numId="16" w16cid:durableId="476608056">
    <w:abstractNumId w:val="15"/>
  </w:num>
  <w:num w:numId="17" w16cid:durableId="1460221350">
    <w:abstractNumId w:val="19"/>
  </w:num>
  <w:num w:numId="18" w16cid:durableId="2130777914">
    <w:abstractNumId w:val="2"/>
  </w:num>
  <w:num w:numId="19" w16cid:durableId="815729454">
    <w:abstractNumId w:val="16"/>
  </w:num>
  <w:num w:numId="20" w16cid:durableId="161361523">
    <w:abstractNumId w:val="12"/>
  </w:num>
  <w:num w:numId="21" w16cid:durableId="60832415">
    <w:abstractNumId w:val="25"/>
  </w:num>
  <w:num w:numId="22" w16cid:durableId="1624455109">
    <w:abstractNumId w:val="7"/>
  </w:num>
  <w:num w:numId="23" w16cid:durableId="284698366">
    <w:abstractNumId w:val="18"/>
  </w:num>
  <w:num w:numId="24" w16cid:durableId="437021466">
    <w:abstractNumId w:val="29"/>
  </w:num>
  <w:num w:numId="25" w16cid:durableId="1960531562">
    <w:abstractNumId w:val="22"/>
  </w:num>
  <w:num w:numId="26" w16cid:durableId="2134442584">
    <w:abstractNumId w:val="31"/>
  </w:num>
  <w:num w:numId="27" w16cid:durableId="1902060224">
    <w:abstractNumId w:val="27"/>
  </w:num>
  <w:num w:numId="28" w16cid:durableId="431243523">
    <w:abstractNumId w:val="35"/>
  </w:num>
  <w:num w:numId="29" w16cid:durableId="907961841">
    <w:abstractNumId w:val="24"/>
  </w:num>
  <w:num w:numId="30" w16cid:durableId="1570534055">
    <w:abstractNumId w:val="28"/>
  </w:num>
  <w:num w:numId="31" w16cid:durableId="2087457752">
    <w:abstractNumId w:val="34"/>
  </w:num>
  <w:num w:numId="32" w16cid:durableId="250816909">
    <w:abstractNumId w:val="23"/>
  </w:num>
  <w:num w:numId="33" w16cid:durableId="2076312132">
    <w:abstractNumId w:val="17"/>
  </w:num>
  <w:num w:numId="34" w16cid:durableId="918901164">
    <w:abstractNumId w:val="8"/>
  </w:num>
  <w:num w:numId="35" w16cid:durableId="1152329878">
    <w:abstractNumId w:val="20"/>
  </w:num>
  <w:num w:numId="36" w16cid:durableId="712844864">
    <w:abstractNumId w:val="11"/>
  </w:num>
  <w:num w:numId="37" w16cid:durableId="453794754">
    <w:abstractNumId w:val="5"/>
  </w:num>
  <w:num w:numId="38" w16cid:durableId="14017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248"/>
    <w:rsid w:val="00001F1C"/>
    <w:rsid w:val="00013C8C"/>
    <w:rsid w:val="00022C60"/>
    <w:rsid w:val="00022FA5"/>
    <w:rsid w:val="00026D29"/>
    <w:rsid w:val="000303AE"/>
    <w:rsid w:val="000338AF"/>
    <w:rsid w:val="000359AC"/>
    <w:rsid w:val="00036058"/>
    <w:rsid w:val="00051B63"/>
    <w:rsid w:val="00051DCD"/>
    <w:rsid w:val="0006797A"/>
    <w:rsid w:val="00073731"/>
    <w:rsid w:val="00086B53"/>
    <w:rsid w:val="00094249"/>
    <w:rsid w:val="000A2C63"/>
    <w:rsid w:val="000C4B6C"/>
    <w:rsid w:val="000D4369"/>
    <w:rsid w:val="000E1CB6"/>
    <w:rsid w:val="000E627E"/>
    <w:rsid w:val="000F03CE"/>
    <w:rsid w:val="00125543"/>
    <w:rsid w:val="00133906"/>
    <w:rsid w:val="00145526"/>
    <w:rsid w:val="001544D1"/>
    <w:rsid w:val="0016594E"/>
    <w:rsid w:val="0017617E"/>
    <w:rsid w:val="001764D5"/>
    <w:rsid w:val="00182A3F"/>
    <w:rsid w:val="0018580D"/>
    <w:rsid w:val="001912E3"/>
    <w:rsid w:val="00195525"/>
    <w:rsid w:val="001A7104"/>
    <w:rsid w:val="001B43AE"/>
    <w:rsid w:val="001B6ACC"/>
    <w:rsid w:val="001C4B6B"/>
    <w:rsid w:val="001D7B25"/>
    <w:rsid w:val="0022421F"/>
    <w:rsid w:val="00224726"/>
    <w:rsid w:val="00233836"/>
    <w:rsid w:val="0023707C"/>
    <w:rsid w:val="00237E89"/>
    <w:rsid w:val="00243387"/>
    <w:rsid w:val="00250744"/>
    <w:rsid w:val="002629E2"/>
    <w:rsid w:val="00263643"/>
    <w:rsid w:val="0026769A"/>
    <w:rsid w:val="002A09E8"/>
    <w:rsid w:val="002A32A8"/>
    <w:rsid w:val="002B1476"/>
    <w:rsid w:val="002B6CB4"/>
    <w:rsid w:val="002C1548"/>
    <w:rsid w:val="002C2E46"/>
    <w:rsid w:val="002D3E48"/>
    <w:rsid w:val="002D7196"/>
    <w:rsid w:val="002E45E5"/>
    <w:rsid w:val="002F5DE7"/>
    <w:rsid w:val="00327745"/>
    <w:rsid w:val="0033036E"/>
    <w:rsid w:val="003339AA"/>
    <w:rsid w:val="00347666"/>
    <w:rsid w:val="003600DD"/>
    <w:rsid w:val="00374B63"/>
    <w:rsid w:val="00380A37"/>
    <w:rsid w:val="0039668D"/>
    <w:rsid w:val="003A0DB6"/>
    <w:rsid w:val="003C32A9"/>
    <w:rsid w:val="003E0D4A"/>
    <w:rsid w:val="003E2A46"/>
    <w:rsid w:val="003F5473"/>
    <w:rsid w:val="0042148A"/>
    <w:rsid w:val="0043293E"/>
    <w:rsid w:val="00435525"/>
    <w:rsid w:val="00446CD1"/>
    <w:rsid w:val="004629FA"/>
    <w:rsid w:val="004716DD"/>
    <w:rsid w:val="004723C7"/>
    <w:rsid w:val="00496D64"/>
    <w:rsid w:val="004B041A"/>
    <w:rsid w:val="00506DF1"/>
    <w:rsid w:val="00521038"/>
    <w:rsid w:val="00521AAD"/>
    <w:rsid w:val="00535831"/>
    <w:rsid w:val="00555CD5"/>
    <w:rsid w:val="00561009"/>
    <w:rsid w:val="005650A7"/>
    <w:rsid w:val="00574F5A"/>
    <w:rsid w:val="00575ABB"/>
    <w:rsid w:val="00583014"/>
    <w:rsid w:val="005A3762"/>
    <w:rsid w:val="005B6367"/>
    <w:rsid w:val="005B7118"/>
    <w:rsid w:val="005C3F0C"/>
    <w:rsid w:val="005C70B4"/>
    <w:rsid w:val="005D569C"/>
    <w:rsid w:val="005D75EB"/>
    <w:rsid w:val="005D7974"/>
    <w:rsid w:val="005F45EC"/>
    <w:rsid w:val="0060350D"/>
    <w:rsid w:val="0060534F"/>
    <w:rsid w:val="0063068B"/>
    <w:rsid w:val="00637198"/>
    <w:rsid w:val="0064106B"/>
    <w:rsid w:val="00644ACC"/>
    <w:rsid w:val="00652DB9"/>
    <w:rsid w:val="00665C2A"/>
    <w:rsid w:val="00667B8B"/>
    <w:rsid w:val="006705FF"/>
    <w:rsid w:val="0067643A"/>
    <w:rsid w:val="00685705"/>
    <w:rsid w:val="00694B6A"/>
    <w:rsid w:val="006A518B"/>
    <w:rsid w:val="006B7C74"/>
    <w:rsid w:val="006C5D02"/>
    <w:rsid w:val="006D0DF6"/>
    <w:rsid w:val="006D1730"/>
    <w:rsid w:val="006D21E4"/>
    <w:rsid w:val="006F13BD"/>
    <w:rsid w:val="006F4090"/>
    <w:rsid w:val="007017CB"/>
    <w:rsid w:val="007028B7"/>
    <w:rsid w:val="00710560"/>
    <w:rsid w:val="00712477"/>
    <w:rsid w:val="00717D56"/>
    <w:rsid w:val="0073598B"/>
    <w:rsid w:val="00735AE8"/>
    <w:rsid w:val="00745106"/>
    <w:rsid w:val="00766E88"/>
    <w:rsid w:val="00774933"/>
    <w:rsid w:val="00784F9A"/>
    <w:rsid w:val="007965A1"/>
    <w:rsid w:val="007A11FE"/>
    <w:rsid w:val="007A5284"/>
    <w:rsid w:val="007A6AB4"/>
    <w:rsid w:val="007D01C9"/>
    <w:rsid w:val="007D3A27"/>
    <w:rsid w:val="007D548B"/>
    <w:rsid w:val="00802966"/>
    <w:rsid w:val="00806C37"/>
    <w:rsid w:val="00812BE0"/>
    <w:rsid w:val="00815187"/>
    <w:rsid w:val="0081722B"/>
    <w:rsid w:val="00834302"/>
    <w:rsid w:val="008569F7"/>
    <w:rsid w:val="0086738D"/>
    <w:rsid w:val="00880552"/>
    <w:rsid w:val="00882F62"/>
    <w:rsid w:val="008833E7"/>
    <w:rsid w:val="0089218D"/>
    <w:rsid w:val="00893771"/>
    <w:rsid w:val="008A5720"/>
    <w:rsid w:val="008B5205"/>
    <w:rsid w:val="008D0A7C"/>
    <w:rsid w:val="008D0EB9"/>
    <w:rsid w:val="008E30FF"/>
    <w:rsid w:val="008E3531"/>
    <w:rsid w:val="00905A82"/>
    <w:rsid w:val="009246EA"/>
    <w:rsid w:val="00924C5E"/>
    <w:rsid w:val="00943BC3"/>
    <w:rsid w:val="00957B9A"/>
    <w:rsid w:val="00960EBA"/>
    <w:rsid w:val="0098399B"/>
    <w:rsid w:val="00984151"/>
    <w:rsid w:val="0098704E"/>
    <w:rsid w:val="009A2A0A"/>
    <w:rsid w:val="009A41B5"/>
    <w:rsid w:val="009C1A83"/>
    <w:rsid w:val="009C3077"/>
    <w:rsid w:val="009C5DB3"/>
    <w:rsid w:val="009D1D19"/>
    <w:rsid w:val="009E5B7A"/>
    <w:rsid w:val="00A16863"/>
    <w:rsid w:val="00A2271F"/>
    <w:rsid w:val="00A30913"/>
    <w:rsid w:val="00A41186"/>
    <w:rsid w:val="00A411BF"/>
    <w:rsid w:val="00A4748B"/>
    <w:rsid w:val="00A47979"/>
    <w:rsid w:val="00A47DD4"/>
    <w:rsid w:val="00A60A0E"/>
    <w:rsid w:val="00A64D27"/>
    <w:rsid w:val="00A706CA"/>
    <w:rsid w:val="00AA171E"/>
    <w:rsid w:val="00AD066F"/>
    <w:rsid w:val="00AD5B73"/>
    <w:rsid w:val="00AE46ED"/>
    <w:rsid w:val="00B12739"/>
    <w:rsid w:val="00B1526D"/>
    <w:rsid w:val="00B32023"/>
    <w:rsid w:val="00B37CDE"/>
    <w:rsid w:val="00B41EAD"/>
    <w:rsid w:val="00B4639E"/>
    <w:rsid w:val="00B46E76"/>
    <w:rsid w:val="00B602D0"/>
    <w:rsid w:val="00B625D7"/>
    <w:rsid w:val="00B63D74"/>
    <w:rsid w:val="00B75827"/>
    <w:rsid w:val="00B8250B"/>
    <w:rsid w:val="00B84773"/>
    <w:rsid w:val="00B85CE2"/>
    <w:rsid w:val="00B95F81"/>
    <w:rsid w:val="00BA267A"/>
    <w:rsid w:val="00BA2CB6"/>
    <w:rsid w:val="00BB5821"/>
    <w:rsid w:val="00BF0A1D"/>
    <w:rsid w:val="00C03000"/>
    <w:rsid w:val="00C05CBE"/>
    <w:rsid w:val="00C201B6"/>
    <w:rsid w:val="00C73BC9"/>
    <w:rsid w:val="00C87446"/>
    <w:rsid w:val="00C954E8"/>
    <w:rsid w:val="00CA7CCF"/>
    <w:rsid w:val="00CB1C83"/>
    <w:rsid w:val="00CC6529"/>
    <w:rsid w:val="00CD1380"/>
    <w:rsid w:val="00CE634E"/>
    <w:rsid w:val="00CE7EDA"/>
    <w:rsid w:val="00D01BC9"/>
    <w:rsid w:val="00D06945"/>
    <w:rsid w:val="00D2290D"/>
    <w:rsid w:val="00D24D35"/>
    <w:rsid w:val="00D25BA9"/>
    <w:rsid w:val="00D308AE"/>
    <w:rsid w:val="00D33A70"/>
    <w:rsid w:val="00D343C0"/>
    <w:rsid w:val="00D43048"/>
    <w:rsid w:val="00D467B3"/>
    <w:rsid w:val="00D47CB5"/>
    <w:rsid w:val="00D51BC7"/>
    <w:rsid w:val="00DA26D8"/>
    <w:rsid w:val="00DA4548"/>
    <w:rsid w:val="00DC169B"/>
    <w:rsid w:val="00DC1A80"/>
    <w:rsid w:val="00DD112D"/>
    <w:rsid w:val="00DE01FA"/>
    <w:rsid w:val="00DE6AF0"/>
    <w:rsid w:val="00DF4259"/>
    <w:rsid w:val="00DF6BCE"/>
    <w:rsid w:val="00E01710"/>
    <w:rsid w:val="00E13FD9"/>
    <w:rsid w:val="00E176B5"/>
    <w:rsid w:val="00E24BDC"/>
    <w:rsid w:val="00E24BFA"/>
    <w:rsid w:val="00E250E7"/>
    <w:rsid w:val="00E33361"/>
    <w:rsid w:val="00E337D7"/>
    <w:rsid w:val="00E423C6"/>
    <w:rsid w:val="00E434BB"/>
    <w:rsid w:val="00E44107"/>
    <w:rsid w:val="00E664FA"/>
    <w:rsid w:val="00E74459"/>
    <w:rsid w:val="00E843D1"/>
    <w:rsid w:val="00E97248"/>
    <w:rsid w:val="00EA0F90"/>
    <w:rsid w:val="00EA237F"/>
    <w:rsid w:val="00EA3C3D"/>
    <w:rsid w:val="00EA537C"/>
    <w:rsid w:val="00EB0582"/>
    <w:rsid w:val="00EE33FF"/>
    <w:rsid w:val="00EE4D37"/>
    <w:rsid w:val="00EE69A9"/>
    <w:rsid w:val="00EF5A44"/>
    <w:rsid w:val="00F12FE2"/>
    <w:rsid w:val="00F13044"/>
    <w:rsid w:val="00F45887"/>
    <w:rsid w:val="00F47112"/>
    <w:rsid w:val="00F570BC"/>
    <w:rsid w:val="00F64419"/>
    <w:rsid w:val="00F66933"/>
    <w:rsid w:val="00F71A5E"/>
    <w:rsid w:val="00F724B3"/>
    <w:rsid w:val="00F7693D"/>
    <w:rsid w:val="00FC4B28"/>
    <w:rsid w:val="00FD33B3"/>
    <w:rsid w:val="00FD4AB3"/>
    <w:rsid w:val="00FE2BC2"/>
    <w:rsid w:val="00FE50E0"/>
    <w:rsid w:val="00FE6536"/>
    <w:rsid w:val="00FE79B7"/>
    <w:rsid w:val="00FF50D0"/>
    <w:rsid w:val="00FF6A7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7B7A7"/>
  <w15:docId w15:val="{58705A7B-0285-4DDF-A8C3-ADD017B2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248"/>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E423C6"/>
    <w:pPr>
      <w:keepNext/>
      <w:numPr>
        <w:numId w:val="27"/>
      </w:numPr>
      <w:tabs>
        <w:tab w:val="left" w:pos="1080"/>
      </w:tabs>
      <w:spacing w:after="60" w:line="320" w:lineRule="exact"/>
      <w:jc w:val="both"/>
      <w:outlineLvl w:val="0"/>
    </w:pPr>
    <w:rPr>
      <w:rFonts w:ascii="Verdana" w:hAnsi="Verdana"/>
      <w:b/>
      <w:sz w:val="28"/>
      <w:lang w:val="en-GB"/>
    </w:rPr>
  </w:style>
  <w:style w:type="paragraph" w:styleId="Heading2">
    <w:name w:val="heading 2"/>
    <w:basedOn w:val="Normal"/>
    <w:next w:val="Normal"/>
    <w:link w:val="Heading2Char"/>
    <w:uiPriority w:val="99"/>
    <w:qFormat/>
    <w:rsid w:val="00E423C6"/>
    <w:pPr>
      <w:keepNext/>
      <w:numPr>
        <w:ilvl w:val="1"/>
        <w:numId w:val="27"/>
      </w:numPr>
      <w:spacing w:before="240" w:after="60"/>
      <w:outlineLvl w:val="1"/>
    </w:pPr>
    <w:rPr>
      <w:rFonts w:ascii="Arial" w:hAnsi="Arial"/>
      <w:b/>
      <w:i/>
      <w:szCs w:val="20"/>
      <w:lang w:val="en-GB"/>
    </w:rPr>
  </w:style>
  <w:style w:type="paragraph" w:styleId="Heading3">
    <w:name w:val="heading 3"/>
    <w:basedOn w:val="Normal"/>
    <w:next w:val="Normal"/>
    <w:link w:val="Heading3Char"/>
    <w:uiPriority w:val="99"/>
    <w:qFormat/>
    <w:rsid w:val="00E423C6"/>
    <w:pPr>
      <w:keepNext/>
      <w:numPr>
        <w:ilvl w:val="2"/>
        <w:numId w:val="27"/>
      </w:numPr>
      <w:spacing w:before="240" w:after="60"/>
      <w:outlineLvl w:val="2"/>
    </w:pPr>
    <w:rPr>
      <w:b/>
      <w:szCs w:val="20"/>
      <w:lang w:val="en-GB"/>
    </w:rPr>
  </w:style>
  <w:style w:type="paragraph" w:styleId="Heading4">
    <w:name w:val="heading 4"/>
    <w:basedOn w:val="Normal"/>
    <w:next w:val="Normal"/>
    <w:link w:val="Heading4Char"/>
    <w:uiPriority w:val="99"/>
    <w:qFormat/>
    <w:rsid w:val="00E423C6"/>
    <w:pPr>
      <w:keepNext/>
      <w:numPr>
        <w:ilvl w:val="3"/>
        <w:numId w:val="27"/>
      </w:numPr>
      <w:tabs>
        <w:tab w:val="left" w:pos="1080"/>
      </w:tabs>
      <w:spacing w:after="60" w:line="320" w:lineRule="exact"/>
      <w:jc w:val="center"/>
      <w:outlineLvl w:val="3"/>
    </w:pPr>
    <w:rPr>
      <w:rFonts w:ascii="Times" w:hAnsi="Times"/>
      <w:szCs w:val="20"/>
      <w:lang w:val="en-GB"/>
    </w:rPr>
  </w:style>
  <w:style w:type="paragraph" w:styleId="Heading5">
    <w:name w:val="heading 5"/>
    <w:basedOn w:val="Normal"/>
    <w:next w:val="Normal"/>
    <w:link w:val="Heading5Char"/>
    <w:uiPriority w:val="99"/>
    <w:qFormat/>
    <w:rsid w:val="00E423C6"/>
    <w:pPr>
      <w:keepNext/>
      <w:numPr>
        <w:ilvl w:val="4"/>
        <w:numId w:val="27"/>
      </w:numPr>
      <w:tabs>
        <w:tab w:val="left" w:pos="1080"/>
      </w:tabs>
      <w:spacing w:after="60" w:line="320" w:lineRule="exact"/>
      <w:jc w:val="both"/>
      <w:outlineLvl w:val="4"/>
    </w:pPr>
    <w:rPr>
      <w:rFonts w:ascii="Times" w:hAnsi="Times"/>
      <w:szCs w:val="20"/>
      <w:lang w:val="en-GB"/>
    </w:rPr>
  </w:style>
  <w:style w:type="paragraph" w:styleId="Heading6">
    <w:name w:val="heading 6"/>
    <w:basedOn w:val="Normal"/>
    <w:next w:val="Normal"/>
    <w:link w:val="Heading6Char"/>
    <w:uiPriority w:val="99"/>
    <w:qFormat/>
    <w:rsid w:val="00E423C6"/>
    <w:pPr>
      <w:keepNext/>
      <w:numPr>
        <w:ilvl w:val="5"/>
        <w:numId w:val="27"/>
      </w:numPr>
      <w:tabs>
        <w:tab w:val="left" w:pos="1080"/>
      </w:tabs>
      <w:spacing w:before="60" w:after="60" w:line="320" w:lineRule="exact"/>
      <w:jc w:val="center"/>
      <w:outlineLvl w:val="5"/>
    </w:pPr>
    <w:rPr>
      <w:rFonts w:ascii="Times" w:hAnsi="Times"/>
      <w:b/>
      <w:szCs w:val="20"/>
      <w:lang w:val="en-GB"/>
    </w:rPr>
  </w:style>
  <w:style w:type="paragraph" w:styleId="Heading7">
    <w:name w:val="heading 7"/>
    <w:basedOn w:val="Normal"/>
    <w:next w:val="Normal"/>
    <w:link w:val="Heading7Char"/>
    <w:uiPriority w:val="99"/>
    <w:qFormat/>
    <w:rsid w:val="00E423C6"/>
    <w:pPr>
      <w:numPr>
        <w:ilvl w:val="6"/>
        <w:numId w:val="27"/>
      </w:numPr>
      <w:spacing w:before="240" w:after="60"/>
      <w:outlineLvl w:val="6"/>
    </w:pPr>
    <w:rPr>
      <w:lang w:val="en-GB"/>
    </w:rPr>
  </w:style>
  <w:style w:type="paragraph" w:styleId="Heading8">
    <w:name w:val="heading 8"/>
    <w:basedOn w:val="Normal"/>
    <w:next w:val="Normal"/>
    <w:link w:val="Heading8Char"/>
    <w:uiPriority w:val="99"/>
    <w:qFormat/>
    <w:rsid w:val="00E423C6"/>
    <w:pPr>
      <w:numPr>
        <w:ilvl w:val="7"/>
        <w:numId w:val="27"/>
      </w:numPr>
      <w:spacing w:before="240" w:after="60"/>
      <w:outlineLvl w:val="7"/>
    </w:pPr>
    <w:rPr>
      <w:i/>
      <w:iCs/>
      <w:lang w:val="en-GB"/>
    </w:rPr>
  </w:style>
  <w:style w:type="paragraph" w:styleId="Heading9">
    <w:name w:val="heading 9"/>
    <w:basedOn w:val="Normal"/>
    <w:next w:val="Normal"/>
    <w:link w:val="Heading9Char"/>
    <w:uiPriority w:val="99"/>
    <w:qFormat/>
    <w:rsid w:val="00E423C6"/>
    <w:pPr>
      <w:numPr>
        <w:ilvl w:val="8"/>
        <w:numId w:val="27"/>
      </w:num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E97248"/>
    <w:rPr>
      <w:rFonts w:ascii="Courier New" w:hAnsi="Courier New" w:cs="Courier New"/>
      <w:sz w:val="20"/>
      <w:szCs w:val="20"/>
    </w:rPr>
  </w:style>
  <w:style w:type="character" w:customStyle="1" w:styleId="PlainTextChar">
    <w:name w:val="Plain Text Char"/>
    <w:basedOn w:val="DefaultParagraphFont"/>
    <w:link w:val="PlainText"/>
    <w:rsid w:val="00E97248"/>
    <w:rPr>
      <w:rFonts w:ascii="Courier New" w:eastAsia="Times New Roman" w:hAnsi="Courier New" w:cs="Courier New"/>
      <w:sz w:val="20"/>
      <w:lang w:bidi="ar-SA"/>
    </w:rPr>
  </w:style>
  <w:style w:type="paragraph" w:styleId="Header">
    <w:name w:val="header"/>
    <w:basedOn w:val="Normal"/>
    <w:link w:val="HeaderChar"/>
    <w:uiPriority w:val="99"/>
    <w:rsid w:val="00E97248"/>
    <w:pPr>
      <w:tabs>
        <w:tab w:val="center" w:pos="4320"/>
        <w:tab w:val="right" w:pos="8640"/>
      </w:tabs>
    </w:pPr>
  </w:style>
  <w:style w:type="character" w:customStyle="1" w:styleId="HeaderChar">
    <w:name w:val="Header Char"/>
    <w:basedOn w:val="DefaultParagraphFont"/>
    <w:link w:val="Header"/>
    <w:uiPriority w:val="99"/>
    <w:rsid w:val="00E97248"/>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E97248"/>
    <w:pPr>
      <w:tabs>
        <w:tab w:val="center" w:pos="4320"/>
        <w:tab w:val="right" w:pos="8640"/>
      </w:tabs>
    </w:pPr>
  </w:style>
  <w:style w:type="character" w:customStyle="1" w:styleId="FooterChar">
    <w:name w:val="Footer Char"/>
    <w:basedOn w:val="DefaultParagraphFont"/>
    <w:link w:val="Footer"/>
    <w:uiPriority w:val="99"/>
    <w:rsid w:val="00E97248"/>
    <w:rPr>
      <w:rFonts w:ascii="Times New Roman" w:eastAsia="Times New Roman" w:hAnsi="Times New Roman" w:cs="Times New Roman"/>
      <w:sz w:val="24"/>
      <w:szCs w:val="24"/>
      <w:lang w:bidi="ar-SA"/>
    </w:rPr>
  </w:style>
  <w:style w:type="paragraph" w:styleId="BalloonText">
    <w:name w:val="Balloon Text"/>
    <w:basedOn w:val="Normal"/>
    <w:link w:val="BalloonTextChar"/>
    <w:uiPriority w:val="99"/>
    <w:semiHidden/>
    <w:unhideWhenUsed/>
    <w:rsid w:val="00924C5E"/>
    <w:rPr>
      <w:rFonts w:ascii="Tahoma" w:hAnsi="Tahoma" w:cs="Tahoma"/>
      <w:sz w:val="16"/>
      <w:szCs w:val="16"/>
    </w:rPr>
  </w:style>
  <w:style w:type="character" w:customStyle="1" w:styleId="BalloonTextChar">
    <w:name w:val="Balloon Text Char"/>
    <w:basedOn w:val="DefaultParagraphFont"/>
    <w:link w:val="BalloonText"/>
    <w:uiPriority w:val="99"/>
    <w:semiHidden/>
    <w:rsid w:val="00924C5E"/>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64106B"/>
    <w:pPr>
      <w:ind w:left="720"/>
      <w:contextualSpacing/>
    </w:pPr>
  </w:style>
  <w:style w:type="table" w:styleId="TableGrid">
    <w:name w:val="Table Grid"/>
    <w:basedOn w:val="TableNormal"/>
    <w:uiPriority w:val="59"/>
    <w:rsid w:val="00CC6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086B53"/>
    <w:pPr>
      <w:tabs>
        <w:tab w:val="left" w:pos="1128"/>
        <w:tab w:val="left" w:pos="1701"/>
        <w:tab w:val="left" w:pos="2279"/>
      </w:tabs>
      <w:spacing w:after="170"/>
      <w:ind w:left="1134" w:hanging="1134"/>
      <w:jc w:val="both"/>
    </w:pPr>
    <w:rPr>
      <w:rFonts w:ascii="Helvetica" w:hAnsi="Helvetica"/>
      <w:szCs w:val="20"/>
    </w:rPr>
  </w:style>
  <w:style w:type="character" w:customStyle="1" w:styleId="BodyTextIndentChar">
    <w:name w:val="Body Text Indent Char"/>
    <w:basedOn w:val="DefaultParagraphFont"/>
    <w:link w:val="BodyTextIndent"/>
    <w:uiPriority w:val="99"/>
    <w:rsid w:val="00086B53"/>
    <w:rPr>
      <w:rFonts w:ascii="Helvetica" w:eastAsia="Times New Roman" w:hAnsi="Helvetica" w:cs="Times New Roman"/>
      <w:sz w:val="24"/>
      <w:lang w:bidi="ar-SA"/>
    </w:rPr>
  </w:style>
  <w:style w:type="paragraph" w:customStyle="1" w:styleId="Default">
    <w:name w:val="Default"/>
    <w:rsid w:val="009D1D19"/>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B8250B"/>
    <w:pPr>
      <w:spacing w:after="0" w:line="240" w:lineRule="auto"/>
    </w:pPr>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E423C6"/>
    <w:rPr>
      <w:rFonts w:ascii="Verdana" w:eastAsia="Times New Roman" w:hAnsi="Verdana" w:cs="Times New Roman"/>
      <w:b/>
      <w:sz w:val="28"/>
      <w:szCs w:val="24"/>
      <w:lang w:val="en-GB" w:bidi="ar-SA"/>
    </w:rPr>
  </w:style>
  <w:style w:type="character" w:customStyle="1" w:styleId="Heading2Char">
    <w:name w:val="Heading 2 Char"/>
    <w:basedOn w:val="DefaultParagraphFont"/>
    <w:link w:val="Heading2"/>
    <w:uiPriority w:val="99"/>
    <w:rsid w:val="00E423C6"/>
    <w:rPr>
      <w:rFonts w:ascii="Arial" w:eastAsia="Times New Roman" w:hAnsi="Arial" w:cs="Times New Roman"/>
      <w:b/>
      <w:i/>
      <w:sz w:val="24"/>
      <w:lang w:val="en-GB" w:bidi="ar-SA"/>
    </w:rPr>
  </w:style>
  <w:style w:type="character" w:customStyle="1" w:styleId="Heading3Char">
    <w:name w:val="Heading 3 Char"/>
    <w:basedOn w:val="DefaultParagraphFont"/>
    <w:link w:val="Heading3"/>
    <w:uiPriority w:val="99"/>
    <w:rsid w:val="00E423C6"/>
    <w:rPr>
      <w:rFonts w:ascii="Times New Roman" w:eastAsia="Times New Roman" w:hAnsi="Times New Roman" w:cs="Times New Roman"/>
      <w:b/>
      <w:sz w:val="24"/>
      <w:lang w:val="en-GB" w:bidi="ar-SA"/>
    </w:rPr>
  </w:style>
  <w:style w:type="character" w:customStyle="1" w:styleId="Heading4Char">
    <w:name w:val="Heading 4 Char"/>
    <w:basedOn w:val="DefaultParagraphFont"/>
    <w:link w:val="Heading4"/>
    <w:uiPriority w:val="99"/>
    <w:rsid w:val="00E423C6"/>
    <w:rPr>
      <w:rFonts w:ascii="Times" w:eastAsia="Times New Roman" w:hAnsi="Times" w:cs="Times New Roman"/>
      <w:sz w:val="24"/>
      <w:lang w:val="en-GB" w:bidi="ar-SA"/>
    </w:rPr>
  </w:style>
  <w:style w:type="character" w:customStyle="1" w:styleId="Heading5Char">
    <w:name w:val="Heading 5 Char"/>
    <w:basedOn w:val="DefaultParagraphFont"/>
    <w:link w:val="Heading5"/>
    <w:uiPriority w:val="99"/>
    <w:rsid w:val="00E423C6"/>
    <w:rPr>
      <w:rFonts w:ascii="Times" w:eastAsia="Times New Roman" w:hAnsi="Times" w:cs="Times New Roman"/>
      <w:sz w:val="24"/>
      <w:lang w:val="en-GB" w:bidi="ar-SA"/>
    </w:rPr>
  </w:style>
  <w:style w:type="character" w:customStyle="1" w:styleId="Heading6Char">
    <w:name w:val="Heading 6 Char"/>
    <w:basedOn w:val="DefaultParagraphFont"/>
    <w:link w:val="Heading6"/>
    <w:uiPriority w:val="99"/>
    <w:rsid w:val="00E423C6"/>
    <w:rPr>
      <w:rFonts w:ascii="Times" w:eastAsia="Times New Roman" w:hAnsi="Times" w:cs="Times New Roman"/>
      <w:b/>
      <w:sz w:val="24"/>
      <w:lang w:val="en-GB" w:bidi="ar-SA"/>
    </w:rPr>
  </w:style>
  <w:style w:type="character" w:customStyle="1" w:styleId="Heading7Char">
    <w:name w:val="Heading 7 Char"/>
    <w:basedOn w:val="DefaultParagraphFont"/>
    <w:link w:val="Heading7"/>
    <w:uiPriority w:val="99"/>
    <w:rsid w:val="00E423C6"/>
    <w:rPr>
      <w:rFonts w:ascii="Times New Roman" w:eastAsia="Times New Roman" w:hAnsi="Times New Roman" w:cs="Times New Roman"/>
      <w:sz w:val="24"/>
      <w:szCs w:val="24"/>
      <w:lang w:val="en-GB" w:bidi="ar-SA"/>
    </w:rPr>
  </w:style>
  <w:style w:type="character" w:customStyle="1" w:styleId="Heading8Char">
    <w:name w:val="Heading 8 Char"/>
    <w:basedOn w:val="DefaultParagraphFont"/>
    <w:link w:val="Heading8"/>
    <w:uiPriority w:val="99"/>
    <w:rsid w:val="00E423C6"/>
    <w:rPr>
      <w:rFonts w:ascii="Times New Roman" w:eastAsia="Times New Roman" w:hAnsi="Times New Roman" w:cs="Times New Roman"/>
      <w:i/>
      <w:iCs/>
      <w:sz w:val="24"/>
      <w:szCs w:val="24"/>
      <w:lang w:val="en-GB" w:bidi="ar-SA"/>
    </w:rPr>
  </w:style>
  <w:style w:type="character" w:customStyle="1" w:styleId="Heading9Char">
    <w:name w:val="Heading 9 Char"/>
    <w:basedOn w:val="DefaultParagraphFont"/>
    <w:link w:val="Heading9"/>
    <w:uiPriority w:val="99"/>
    <w:rsid w:val="00E423C6"/>
    <w:rPr>
      <w:rFonts w:ascii="Arial" w:eastAsia="Times New Roman" w:hAnsi="Arial" w:cs="Arial"/>
      <w:szCs w:val="22"/>
      <w:lang w:val="en-GB" w:bidi="ar-SA"/>
    </w:rPr>
  </w:style>
  <w:style w:type="paragraph" w:customStyle="1" w:styleId="TableParagraph">
    <w:name w:val="Table Paragraph"/>
    <w:basedOn w:val="Normal"/>
    <w:uiPriority w:val="1"/>
    <w:qFormat/>
    <w:rsid w:val="00AA171E"/>
    <w:pPr>
      <w:widowControl w:val="0"/>
      <w:autoSpaceDE w:val="0"/>
      <w:autoSpaceDN w:val="0"/>
    </w:pPr>
    <w:rPr>
      <w:sz w:val="22"/>
      <w:szCs w:val="22"/>
      <w:lang w:bidi="hi-IN"/>
    </w:rPr>
  </w:style>
  <w:style w:type="paragraph" w:customStyle="1" w:styleId="ChapterNumber">
    <w:name w:val="ChapterNumber"/>
    <w:basedOn w:val="Normal"/>
    <w:next w:val="Normal"/>
    <w:uiPriority w:val="99"/>
    <w:rsid w:val="00E24BDC"/>
    <w:pPr>
      <w:spacing w:after="360"/>
    </w:pPr>
    <w:rPr>
      <w:szCs w:val="20"/>
      <w:lang w:val="en-GB"/>
    </w:rPr>
  </w:style>
  <w:style w:type="paragraph" w:styleId="BodyTextIndent2">
    <w:name w:val="Body Text Indent 2"/>
    <w:basedOn w:val="Normal"/>
    <w:link w:val="BodyTextIndent2Char"/>
    <w:uiPriority w:val="99"/>
    <w:semiHidden/>
    <w:unhideWhenUsed/>
    <w:rsid w:val="00FF50D0"/>
    <w:pPr>
      <w:spacing w:after="120" w:line="480" w:lineRule="auto"/>
      <w:ind w:left="360"/>
    </w:pPr>
  </w:style>
  <w:style w:type="character" w:customStyle="1" w:styleId="BodyTextIndent2Char">
    <w:name w:val="Body Text Indent 2 Char"/>
    <w:basedOn w:val="DefaultParagraphFont"/>
    <w:link w:val="BodyTextIndent2"/>
    <w:uiPriority w:val="99"/>
    <w:semiHidden/>
    <w:rsid w:val="00FF50D0"/>
    <w:rPr>
      <w:rFonts w:ascii="Times New Roman" w:eastAsia="Times New Roman" w:hAnsi="Times New Roman" w:cs="Times New Roman"/>
      <w:sz w:val="24"/>
      <w:szCs w:val="24"/>
      <w:lang w:bidi="ar-SA"/>
    </w:rPr>
  </w:style>
  <w:style w:type="character" w:styleId="Hyperlink">
    <w:name w:val="Hyperlink"/>
    <w:uiPriority w:val="99"/>
    <w:rsid w:val="00FF50D0"/>
    <w:rPr>
      <w:color w:val="0000FF"/>
      <w:u w:val="single"/>
    </w:rPr>
  </w:style>
  <w:style w:type="character" w:customStyle="1" w:styleId="ListParagraphChar">
    <w:name w:val="List Paragraph Char"/>
    <w:link w:val="ListParagraph"/>
    <w:uiPriority w:val="34"/>
    <w:locked/>
    <w:rsid w:val="00C03000"/>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6120807">
      <w:bodyDiv w:val="1"/>
      <w:marLeft w:val="0"/>
      <w:marRight w:val="0"/>
      <w:marTop w:val="0"/>
      <w:marBottom w:val="0"/>
      <w:divBdr>
        <w:top w:val="none" w:sz="0" w:space="0" w:color="auto"/>
        <w:left w:val="none" w:sz="0" w:space="0" w:color="auto"/>
        <w:bottom w:val="none" w:sz="0" w:space="0" w:color="auto"/>
        <w:right w:val="none" w:sz="0" w:space="0" w:color="auto"/>
      </w:divBdr>
    </w:div>
    <w:div w:id="1157695897">
      <w:bodyDiv w:val="1"/>
      <w:marLeft w:val="0"/>
      <w:marRight w:val="0"/>
      <w:marTop w:val="0"/>
      <w:marBottom w:val="0"/>
      <w:divBdr>
        <w:top w:val="none" w:sz="0" w:space="0" w:color="auto"/>
        <w:left w:val="none" w:sz="0" w:space="0" w:color="auto"/>
        <w:bottom w:val="none" w:sz="0" w:space="0" w:color="auto"/>
        <w:right w:val="none" w:sz="0" w:space="0" w:color="auto"/>
      </w:divBdr>
    </w:div>
    <w:div w:id="130858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58763-5524-47F3-8AB0-EBCE79CD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60000164</dc:creator>
  <cp:lastModifiedBy>Kapil Mandil {कपिल मंडिल}</cp:lastModifiedBy>
  <cp:revision>38</cp:revision>
  <cp:lastPrinted>2025-02-17T11:50:00Z</cp:lastPrinted>
  <dcterms:created xsi:type="dcterms:W3CDTF">2023-04-03T12:28:00Z</dcterms:created>
  <dcterms:modified xsi:type="dcterms:W3CDTF">2025-02-18T07:41:00Z</dcterms:modified>
</cp:coreProperties>
</file>